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18" w:rsidRPr="00E72DEC" w:rsidRDefault="00DD4F5D">
      <w:pPr>
        <w:jc w:val="center"/>
        <w:rPr>
          <w:rFonts w:ascii="Book Antiqua" w:hAnsi="Book Antiqua"/>
          <w:sz w:val="32"/>
          <w:szCs w:val="32"/>
        </w:rPr>
      </w:pPr>
      <w:r w:rsidRPr="00E72DEC">
        <w:rPr>
          <w:rFonts w:ascii="Book Antiqua" w:hAnsi="Book Antiqua"/>
          <w:b/>
          <w:sz w:val="32"/>
          <w:szCs w:val="32"/>
          <w:lang w:val="id-ID"/>
        </w:rPr>
        <w:t>Journal Article Title</w:t>
      </w:r>
      <w:r>
        <w:rPr>
          <w:rFonts w:ascii="Times New Roman" w:hAnsi="Times New Roman"/>
          <w:b/>
          <w:sz w:val="28"/>
          <w:lang w:val="id-ID"/>
        </w:rPr>
        <w:t xml:space="preserve"> </w:t>
      </w:r>
      <w:r>
        <w:rPr>
          <w:rFonts w:ascii="Wingdings" w:eastAsia="Wingdings" w:hAnsi="Wingdings" w:cs="Wingdings"/>
          <w:b/>
          <w:sz w:val="28"/>
          <w:lang w:val="id-ID"/>
        </w:rPr>
        <w:t></w:t>
      </w:r>
      <w:r>
        <w:rPr>
          <w:rFonts w:ascii="Times New Roman" w:hAnsi="Times New Roman"/>
          <w:b/>
          <w:sz w:val="28"/>
          <w:lang w:val="id-ID"/>
        </w:rPr>
        <w:t xml:space="preserve"> </w:t>
      </w:r>
      <w:r w:rsidRPr="00E72DEC">
        <w:rPr>
          <w:rFonts w:ascii="Book Antiqua" w:hAnsi="Book Antiqua"/>
          <w:b/>
          <w:color w:val="0070C0"/>
          <w:sz w:val="32"/>
          <w:szCs w:val="32"/>
          <w:lang w:val="id-ID"/>
        </w:rPr>
        <w:t>[</w:t>
      </w:r>
      <w:r w:rsidR="00E72DEC" w:rsidRPr="00E72DEC">
        <w:rPr>
          <w:rFonts w:ascii="Book Antiqua" w:hAnsi="Book Antiqua"/>
          <w:b/>
          <w:color w:val="FFFFFF"/>
          <w:sz w:val="32"/>
          <w:szCs w:val="32"/>
          <w:highlight w:val="darkRed"/>
          <w:lang w:val="en-US"/>
        </w:rPr>
        <w:t xml:space="preserve">Book Antiqua </w:t>
      </w:r>
      <w:r w:rsidRPr="00E72DEC">
        <w:rPr>
          <w:rFonts w:ascii="Book Antiqua" w:hAnsi="Book Antiqua"/>
          <w:b/>
          <w:color w:val="FFFFFF"/>
          <w:sz w:val="32"/>
          <w:szCs w:val="32"/>
          <w:highlight w:val="darkRed"/>
          <w:lang w:val="en-US"/>
        </w:rPr>
        <w:t>(</w:t>
      </w:r>
      <w:r w:rsidR="00E72DEC" w:rsidRPr="00E72DEC">
        <w:rPr>
          <w:rFonts w:ascii="Book Antiqua" w:hAnsi="Book Antiqua"/>
          <w:b/>
          <w:color w:val="FFFFFF"/>
          <w:sz w:val="32"/>
          <w:szCs w:val="32"/>
          <w:highlight w:val="darkRed"/>
          <w:lang w:val="en-US"/>
        </w:rPr>
        <w:t>BA</w:t>
      </w:r>
      <w:r w:rsidRPr="00E72DEC">
        <w:rPr>
          <w:rFonts w:ascii="Book Antiqua" w:hAnsi="Book Antiqua"/>
          <w:b/>
          <w:color w:val="FFFFFF"/>
          <w:sz w:val="32"/>
          <w:szCs w:val="32"/>
          <w:highlight w:val="darkRed"/>
          <w:lang w:val="en-US"/>
        </w:rPr>
        <w:t>)</w:t>
      </w:r>
      <w:r w:rsidRPr="00E72DEC">
        <w:rPr>
          <w:rFonts w:ascii="Book Antiqua" w:hAnsi="Book Antiqua"/>
          <w:b/>
          <w:color w:val="FFFFFF"/>
          <w:sz w:val="32"/>
          <w:szCs w:val="32"/>
          <w:highlight w:val="darkRed"/>
          <w:lang w:val="id-ID"/>
        </w:rPr>
        <w:t>, 1</w:t>
      </w:r>
      <w:r w:rsidR="00E72DEC" w:rsidRPr="00E72DEC">
        <w:rPr>
          <w:rFonts w:ascii="Book Antiqua" w:hAnsi="Book Antiqua"/>
          <w:b/>
          <w:color w:val="FFFFFF"/>
          <w:sz w:val="32"/>
          <w:szCs w:val="32"/>
          <w:highlight w:val="darkRed"/>
          <w:lang w:val="en-US"/>
        </w:rPr>
        <w:t>6</w:t>
      </w:r>
      <w:r w:rsidRPr="00E72DEC">
        <w:rPr>
          <w:rFonts w:ascii="Book Antiqua" w:hAnsi="Book Antiqua"/>
          <w:b/>
          <w:color w:val="FFFFFF"/>
          <w:sz w:val="32"/>
          <w:szCs w:val="32"/>
          <w:highlight w:val="darkRed"/>
          <w:lang w:val="id-ID"/>
        </w:rPr>
        <w:t>pt, Bold, Center</w:t>
      </w:r>
      <w:r w:rsidRPr="00E72DEC">
        <w:rPr>
          <w:rFonts w:ascii="Book Antiqua" w:hAnsi="Book Antiqua"/>
          <w:b/>
          <w:color w:val="0070C0"/>
          <w:sz w:val="32"/>
          <w:szCs w:val="32"/>
          <w:lang w:val="id-ID"/>
        </w:rPr>
        <w:t>]</w:t>
      </w:r>
    </w:p>
    <w:p w:rsidR="002F5318" w:rsidRDefault="002F5318">
      <w:pPr>
        <w:pStyle w:val="Authors"/>
        <w:rPr>
          <w:rFonts w:ascii="Times New Roman" w:hAnsi="Times New Roman"/>
          <w:b w:val="0"/>
          <w:sz w:val="24"/>
          <w:lang w:val="id-ID"/>
        </w:rPr>
      </w:pPr>
    </w:p>
    <w:p w:rsidR="002F5318" w:rsidRDefault="00DD4F5D">
      <w:pPr>
        <w:pStyle w:val="Authors"/>
      </w:pPr>
      <w:r w:rsidRPr="00E72DEC">
        <w:rPr>
          <w:rFonts w:ascii="Book Antiqua" w:hAnsi="Book Antiqua"/>
          <w:b w:val="0"/>
          <w:sz w:val="28"/>
          <w:szCs w:val="28"/>
          <w:lang w:val="id-ID"/>
        </w:rPr>
        <w:t>Author`s name (Author`s name¹</w:t>
      </w:r>
      <w:r w:rsidR="00E72DEC" w:rsidRPr="00E72DEC">
        <w:rPr>
          <w:rFonts w:ascii="Book Antiqua" w:hAnsi="Book Antiqua"/>
          <w:b w:val="0"/>
          <w:sz w:val="28"/>
          <w:szCs w:val="28"/>
          <w:lang w:val="en-US"/>
        </w:rPr>
        <w:t>*</w:t>
      </w:r>
      <w:r w:rsidRPr="00E72DEC">
        <w:rPr>
          <w:rFonts w:ascii="Book Antiqua" w:hAnsi="Book Antiqua"/>
          <w:b w:val="0"/>
          <w:sz w:val="28"/>
          <w:szCs w:val="28"/>
          <w:lang w:val="id-ID"/>
        </w:rPr>
        <w:t>, Author`s name²)</w:t>
      </w:r>
      <w:r>
        <w:rPr>
          <w:rFonts w:ascii="Times New Roman" w:hAnsi="Times New Roman"/>
          <w:b w:val="0"/>
          <w:sz w:val="24"/>
          <w:lang w:val="id-ID"/>
        </w:rPr>
        <w:t xml:space="preserve"> </w:t>
      </w:r>
      <w:r>
        <w:rPr>
          <w:rFonts w:ascii="Wingdings" w:eastAsia="Wingdings" w:hAnsi="Wingdings" w:cs="Wingdings"/>
          <w:b w:val="0"/>
          <w:sz w:val="24"/>
          <w:lang w:val="id-ID"/>
        </w:rPr>
        <w:t></w:t>
      </w:r>
      <w:r>
        <w:rPr>
          <w:rFonts w:ascii="Times New Roman" w:hAnsi="Times New Roman"/>
          <w:b w:val="0"/>
          <w:sz w:val="24"/>
          <w:lang w:val="id-ID"/>
        </w:rPr>
        <w:t xml:space="preserve"> </w:t>
      </w:r>
      <w:r w:rsidRPr="00E72DEC">
        <w:rPr>
          <w:rFonts w:ascii="Book Antiqua" w:hAnsi="Book Antiqua"/>
          <w:b w:val="0"/>
          <w:color w:val="0070C0"/>
          <w:sz w:val="28"/>
          <w:szCs w:val="28"/>
          <w:lang w:val="id-ID"/>
        </w:rPr>
        <w:t>[</w:t>
      </w:r>
      <w:r w:rsidR="00E72DEC" w:rsidRPr="00E72DEC">
        <w:rPr>
          <w:rFonts w:ascii="Book Antiqua" w:hAnsi="Book Antiqua"/>
          <w:b w:val="0"/>
          <w:color w:val="FFFFFF"/>
          <w:sz w:val="28"/>
          <w:szCs w:val="28"/>
          <w:highlight w:val="darkRed"/>
          <w:lang w:val="en-US"/>
        </w:rPr>
        <w:t>BA</w:t>
      </w:r>
      <w:r w:rsidRPr="00E72DEC">
        <w:rPr>
          <w:rFonts w:ascii="Book Antiqua" w:hAnsi="Book Antiqua"/>
          <w:b w:val="0"/>
          <w:color w:val="FFFFFF"/>
          <w:sz w:val="28"/>
          <w:szCs w:val="28"/>
          <w:highlight w:val="darkRed"/>
          <w:lang w:val="id-ID"/>
        </w:rPr>
        <w:t xml:space="preserve">, </w:t>
      </w:r>
      <w:r w:rsidR="00E72DEC" w:rsidRPr="00E72DEC">
        <w:rPr>
          <w:rFonts w:ascii="Book Antiqua" w:hAnsi="Book Antiqua"/>
          <w:b w:val="0"/>
          <w:color w:val="FFFFFF"/>
          <w:sz w:val="28"/>
          <w:szCs w:val="28"/>
          <w:highlight w:val="darkRed"/>
          <w:lang w:val="en-US"/>
        </w:rPr>
        <w:t>14</w:t>
      </w:r>
      <w:r w:rsidRPr="00E72DEC">
        <w:rPr>
          <w:rFonts w:ascii="Book Antiqua" w:hAnsi="Book Antiqua"/>
          <w:b w:val="0"/>
          <w:color w:val="FFFFFF"/>
          <w:sz w:val="28"/>
          <w:szCs w:val="28"/>
          <w:highlight w:val="darkRed"/>
          <w:lang w:val="id-ID"/>
        </w:rPr>
        <w:t>pt, Center</w:t>
      </w:r>
      <w:r w:rsidRPr="00E72DEC">
        <w:rPr>
          <w:rFonts w:ascii="Book Antiqua" w:hAnsi="Book Antiqua"/>
          <w:b w:val="0"/>
          <w:color w:val="0070C0"/>
          <w:sz w:val="28"/>
          <w:szCs w:val="28"/>
          <w:lang w:val="id-ID"/>
        </w:rPr>
        <w:t>]</w:t>
      </w:r>
    </w:p>
    <w:p w:rsidR="002F5318" w:rsidRPr="00E72DEC" w:rsidRDefault="00E72DEC">
      <w:pPr>
        <w:pStyle w:val="AuthorsAffiliations"/>
        <w:rPr>
          <w:rFonts w:ascii="Book Antiqua" w:hAnsi="Book Antiqua"/>
          <w:sz w:val="24"/>
        </w:rPr>
      </w:pPr>
      <w:r w:rsidRPr="00E72DEC">
        <w:rPr>
          <w:rFonts w:ascii="Book Antiqua" w:hAnsi="Book Antiqua"/>
          <w:i w:val="0"/>
          <w:sz w:val="24"/>
          <w:lang w:val="id-ID"/>
        </w:rPr>
        <w:t>¹</w:t>
      </w:r>
      <w:r w:rsidR="00DD4F5D" w:rsidRPr="00E72DEC">
        <w:rPr>
          <w:rFonts w:ascii="Book Antiqua" w:hAnsi="Book Antiqua"/>
          <w:i w:val="0"/>
          <w:sz w:val="24"/>
          <w:lang w:val="id-ID"/>
        </w:rPr>
        <w:t xml:space="preserve">Author`s Affiliation, </w:t>
      </w:r>
      <w:r w:rsidRPr="00E72DEC">
        <w:rPr>
          <w:rFonts w:ascii="Book Antiqua" w:hAnsi="Book Antiqua"/>
          <w:i w:val="0"/>
          <w:sz w:val="24"/>
          <w:vertAlign w:val="superscript"/>
          <w:lang w:val="en-US"/>
        </w:rPr>
        <w:t>2</w:t>
      </w:r>
      <w:r w:rsidR="00DD4F5D" w:rsidRPr="00E72DEC">
        <w:rPr>
          <w:rFonts w:ascii="Book Antiqua" w:hAnsi="Book Antiqua"/>
          <w:i w:val="0"/>
          <w:sz w:val="24"/>
          <w:lang w:val="id-ID"/>
        </w:rPr>
        <w:t xml:space="preserve">Author`s </w:t>
      </w:r>
      <w:r w:rsidRPr="00E72DEC">
        <w:rPr>
          <w:rFonts w:ascii="Book Antiqua" w:hAnsi="Book Antiqua"/>
          <w:i w:val="0"/>
          <w:sz w:val="24"/>
          <w:lang w:val="en-US"/>
        </w:rPr>
        <w:t>A</w:t>
      </w:r>
      <w:r w:rsidR="00DD4F5D" w:rsidRPr="00E72DEC">
        <w:rPr>
          <w:rFonts w:ascii="Book Antiqua" w:hAnsi="Book Antiqua"/>
          <w:i w:val="0"/>
          <w:sz w:val="24"/>
          <w:lang w:val="id-ID"/>
        </w:rPr>
        <w:t>ffiliation</w:t>
      </w:r>
      <w:r w:rsidR="00DD4F5D">
        <w:rPr>
          <w:rFonts w:ascii="Times New Roman" w:hAnsi="Times New Roman"/>
          <w:i w:val="0"/>
          <w:color w:val="0070C0"/>
          <w:sz w:val="20"/>
          <w:szCs w:val="20"/>
          <w:lang w:val="id-ID"/>
        </w:rPr>
        <w:t xml:space="preserve"> </w:t>
      </w:r>
      <w:r w:rsidR="00DD4F5D">
        <w:rPr>
          <w:rFonts w:ascii="Wingdings" w:eastAsia="Wingdings" w:hAnsi="Wingdings" w:cs="Wingdings"/>
          <w:i w:val="0"/>
          <w:sz w:val="20"/>
          <w:szCs w:val="20"/>
          <w:lang w:val="id-ID"/>
        </w:rPr>
        <w:t></w:t>
      </w:r>
      <w:r w:rsidR="00DD4F5D">
        <w:rPr>
          <w:rFonts w:ascii="Times New Roman" w:hAnsi="Times New Roman"/>
          <w:i w:val="0"/>
          <w:sz w:val="20"/>
          <w:szCs w:val="20"/>
          <w:lang w:val="id-ID"/>
        </w:rPr>
        <w:t xml:space="preserve"> </w:t>
      </w:r>
      <w:r w:rsidR="00DD4F5D" w:rsidRPr="00E72DEC">
        <w:rPr>
          <w:rFonts w:ascii="Book Antiqua" w:hAnsi="Book Antiqua"/>
          <w:i w:val="0"/>
          <w:color w:val="0070C0"/>
          <w:sz w:val="24"/>
          <w:lang w:val="id-ID"/>
        </w:rPr>
        <w:t>[</w:t>
      </w:r>
      <w:r w:rsidRPr="00E72DEC">
        <w:rPr>
          <w:rFonts w:ascii="Book Antiqua" w:hAnsi="Book Antiqua"/>
          <w:i w:val="0"/>
          <w:color w:val="FFFFFF"/>
          <w:sz w:val="24"/>
          <w:highlight w:val="darkRed"/>
          <w:lang w:val="en-US"/>
        </w:rPr>
        <w:t>BA</w:t>
      </w:r>
      <w:r w:rsidR="00DD4F5D" w:rsidRPr="00E72DEC">
        <w:rPr>
          <w:rFonts w:ascii="Book Antiqua" w:hAnsi="Book Antiqua"/>
          <w:i w:val="0"/>
          <w:color w:val="FFFFFF"/>
          <w:sz w:val="24"/>
          <w:highlight w:val="darkRed"/>
          <w:lang w:val="id-ID"/>
        </w:rPr>
        <w:t>, 1</w:t>
      </w:r>
      <w:r w:rsidRPr="00E72DEC">
        <w:rPr>
          <w:rFonts w:ascii="Book Antiqua" w:hAnsi="Book Antiqua"/>
          <w:i w:val="0"/>
          <w:color w:val="FFFFFF"/>
          <w:sz w:val="24"/>
          <w:highlight w:val="darkRed"/>
          <w:lang w:val="en-US"/>
        </w:rPr>
        <w:t>2</w:t>
      </w:r>
      <w:r w:rsidR="00DD4F5D" w:rsidRPr="00E72DEC">
        <w:rPr>
          <w:rFonts w:ascii="Book Antiqua" w:hAnsi="Book Antiqua"/>
          <w:i w:val="0"/>
          <w:color w:val="FFFFFF"/>
          <w:sz w:val="24"/>
          <w:highlight w:val="darkRed"/>
          <w:lang w:val="id-ID"/>
        </w:rPr>
        <w:t>pt, Center</w:t>
      </w:r>
      <w:r w:rsidR="00DD4F5D" w:rsidRPr="00E72DEC">
        <w:rPr>
          <w:rFonts w:ascii="Book Antiqua" w:hAnsi="Book Antiqua"/>
          <w:i w:val="0"/>
          <w:color w:val="0070C0"/>
          <w:sz w:val="24"/>
          <w:lang w:val="id-ID"/>
        </w:rPr>
        <w:t>]</w:t>
      </w:r>
    </w:p>
    <w:p w:rsidR="002F5318" w:rsidRDefault="00E72DEC">
      <w:pPr>
        <w:pStyle w:val="AuthorsAffiliations"/>
      </w:pPr>
      <w:r>
        <w:rPr>
          <w:rFonts w:ascii="Times New Roman" w:hAnsi="Times New Roman"/>
          <w:i w:val="0"/>
          <w:sz w:val="20"/>
          <w:szCs w:val="20"/>
          <w:lang w:val="en-US"/>
        </w:rPr>
        <w:t xml:space="preserve">* </w:t>
      </w:r>
      <w:r w:rsidR="00DD4F5D" w:rsidRPr="00715250">
        <w:rPr>
          <w:rFonts w:ascii="Book Antiqua" w:hAnsi="Book Antiqua"/>
          <w:i w:val="0"/>
          <w:sz w:val="24"/>
          <w:lang w:val="id-ID"/>
        </w:rPr>
        <w:t>Corresponding author</w:t>
      </w:r>
      <w:r w:rsidRPr="00715250">
        <w:rPr>
          <w:rFonts w:ascii="Book Antiqua" w:hAnsi="Book Antiqua"/>
          <w:i w:val="0"/>
          <w:sz w:val="24"/>
          <w:lang w:val="en-US"/>
        </w:rPr>
        <w:t>: Email</w:t>
      </w:r>
      <w:r w:rsidR="00715250">
        <w:rPr>
          <w:rFonts w:ascii="Book Antiqua" w:hAnsi="Book Antiqua"/>
          <w:i w:val="0"/>
          <w:sz w:val="24"/>
          <w:lang w:val="en-US"/>
        </w:rPr>
        <w:t xml:space="preserve"> Address</w:t>
      </w:r>
      <w:r w:rsidR="00DD4F5D">
        <w:rPr>
          <w:rFonts w:ascii="Wingdings" w:eastAsia="Wingdings" w:hAnsi="Wingdings" w:cs="Wingdings"/>
          <w:i w:val="0"/>
          <w:sz w:val="20"/>
          <w:szCs w:val="20"/>
          <w:lang w:val="id-ID"/>
        </w:rPr>
        <w:t></w:t>
      </w:r>
      <w:r w:rsidR="00DD4F5D">
        <w:rPr>
          <w:rFonts w:ascii="Times New Roman" w:hAnsi="Times New Roman"/>
          <w:i w:val="0"/>
          <w:sz w:val="20"/>
          <w:szCs w:val="20"/>
          <w:lang w:val="id-ID"/>
        </w:rPr>
        <w:t xml:space="preserve"> </w:t>
      </w:r>
      <w:r w:rsidR="00DD4F5D" w:rsidRPr="00715250">
        <w:rPr>
          <w:rFonts w:ascii="Book Antiqua" w:hAnsi="Book Antiqua"/>
          <w:i w:val="0"/>
          <w:color w:val="0070C0"/>
          <w:sz w:val="24"/>
          <w:lang w:val="id-ID"/>
        </w:rPr>
        <w:t>[</w:t>
      </w:r>
      <w:r w:rsidRPr="00715250">
        <w:rPr>
          <w:rFonts w:ascii="Book Antiqua" w:hAnsi="Book Antiqua"/>
          <w:i w:val="0"/>
          <w:color w:val="FFFFFF"/>
          <w:sz w:val="24"/>
          <w:highlight w:val="darkRed"/>
          <w:lang w:val="en-US"/>
        </w:rPr>
        <w:t>BA</w:t>
      </w:r>
      <w:r w:rsidR="00DD4F5D" w:rsidRPr="00715250">
        <w:rPr>
          <w:rFonts w:ascii="Book Antiqua" w:hAnsi="Book Antiqua"/>
          <w:i w:val="0"/>
          <w:color w:val="FFFFFF"/>
          <w:sz w:val="24"/>
          <w:highlight w:val="darkRed"/>
          <w:lang w:val="id-ID"/>
        </w:rPr>
        <w:t>, 1</w:t>
      </w:r>
      <w:r w:rsidRPr="00715250">
        <w:rPr>
          <w:rFonts w:ascii="Book Antiqua" w:hAnsi="Book Antiqua"/>
          <w:i w:val="0"/>
          <w:color w:val="FFFFFF"/>
          <w:sz w:val="24"/>
          <w:highlight w:val="darkRed"/>
          <w:lang w:val="en-US"/>
        </w:rPr>
        <w:t>2</w:t>
      </w:r>
      <w:r w:rsidR="00DD4F5D" w:rsidRPr="00715250">
        <w:rPr>
          <w:rFonts w:ascii="Book Antiqua" w:hAnsi="Book Antiqua"/>
          <w:i w:val="0"/>
          <w:color w:val="FFFFFF"/>
          <w:sz w:val="24"/>
          <w:highlight w:val="darkRed"/>
          <w:lang w:val="id-ID"/>
        </w:rPr>
        <w:t>pt, Center</w:t>
      </w:r>
      <w:r w:rsidR="00DD4F5D" w:rsidRPr="00715250">
        <w:rPr>
          <w:rFonts w:ascii="Book Antiqua" w:hAnsi="Book Antiqua"/>
          <w:i w:val="0"/>
          <w:color w:val="0070C0"/>
          <w:sz w:val="24"/>
          <w:lang w:val="id-ID"/>
        </w:rPr>
        <w:t>]</w:t>
      </w:r>
    </w:p>
    <w:p w:rsidR="002F5318" w:rsidRDefault="002F5318">
      <w:pPr>
        <w:pStyle w:val="AbstractTitle"/>
        <w:ind w:left="0"/>
        <w:jc w:val="both"/>
        <w:rPr>
          <w:rFonts w:ascii="Times New Roman" w:hAnsi="Times New Roman"/>
          <w:b w:val="0"/>
          <w:sz w:val="24"/>
          <w:szCs w:val="24"/>
          <w:lang w:val="id-ID"/>
        </w:rPr>
      </w:pPr>
    </w:p>
    <w:p w:rsidR="002F5318" w:rsidRPr="00DE09B0" w:rsidRDefault="002F5318">
      <w:pPr>
        <w:pStyle w:val="AbstractTitle"/>
        <w:ind w:left="0"/>
        <w:jc w:val="both"/>
        <w:rPr>
          <w:rFonts w:ascii="Times New Roman" w:hAnsi="Times New Roman"/>
          <w:b w:val="0"/>
          <w:sz w:val="8"/>
          <w:szCs w:val="24"/>
          <w:lang w:val="id-ID"/>
        </w:rPr>
      </w:pPr>
    </w:p>
    <w:p w:rsidR="002F5318" w:rsidRDefault="00DD4F5D">
      <w:pPr>
        <w:pStyle w:val="AbstractTitle"/>
        <w:ind w:left="0"/>
      </w:pPr>
      <w:r>
        <w:rPr>
          <w:rFonts w:ascii="Times New Roman" w:hAnsi="Times New Roman"/>
          <w:i/>
          <w:sz w:val="20"/>
          <w:lang w:val="id-ID"/>
        </w:rPr>
        <w:t xml:space="preserve">ABSTRACT </w:t>
      </w:r>
      <w:r>
        <w:rPr>
          <w:rFonts w:ascii="Wingdings" w:eastAsia="Wingdings" w:hAnsi="Wingdings" w:cs="Wingdings"/>
          <w:b w:val="0"/>
          <w:sz w:val="20"/>
          <w:lang w:val="id-ID"/>
        </w:rPr>
        <w:t></w:t>
      </w:r>
      <w:r>
        <w:rPr>
          <w:rFonts w:ascii="Times New Roman" w:hAnsi="Times New Roman"/>
          <w:i/>
          <w:sz w:val="20"/>
          <w:lang w:val="id-ID"/>
        </w:rPr>
        <w:t xml:space="preserve"> </w:t>
      </w:r>
      <w:r>
        <w:rPr>
          <w:rFonts w:ascii="Times New Roman" w:hAnsi="Times New Roman"/>
          <w:color w:val="0070C0"/>
          <w:sz w:val="20"/>
          <w:lang w:val="id-ID"/>
        </w:rPr>
        <w:t>[</w:t>
      </w:r>
      <w:r w:rsidR="00E72DEC">
        <w:rPr>
          <w:rFonts w:ascii="Times New Roman" w:hAnsi="Times New Roman"/>
          <w:color w:val="FFFFFF"/>
          <w:sz w:val="20"/>
          <w:highlight w:val="darkRed"/>
          <w:lang w:val="en-US"/>
        </w:rPr>
        <w:t>BA</w:t>
      </w:r>
      <w:r>
        <w:rPr>
          <w:rFonts w:ascii="Times New Roman" w:hAnsi="Times New Roman"/>
          <w:color w:val="FFFFFF"/>
          <w:sz w:val="20"/>
          <w:highlight w:val="darkRed"/>
          <w:lang w:val="id-ID"/>
        </w:rPr>
        <w:t>, 1</w:t>
      </w:r>
      <w:r w:rsidR="00E72DEC">
        <w:rPr>
          <w:rFonts w:ascii="Times New Roman" w:hAnsi="Times New Roman"/>
          <w:color w:val="FFFFFF"/>
          <w:sz w:val="20"/>
          <w:highlight w:val="darkRed"/>
          <w:lang w:val="en-US"/>
        </w:rPr>
        <w:t>2</w:t>
      </w:r>
      <w:r>
        <w:rPr>
          <w:rFonts w:ascii="Times New Roman" w:hAnsi="Times New Roman"/>
          <w:color w:val="FFFFFF"/>
          <w:sz w:val="20"/>
          <w:highlight w:val="darkRed"/>
          <w:lang w:val="id-ID"/>
        </w:rPr>
        <w:t xml:space="preserve">pt, </w:t>
      </w:r>
      <w:r w:rsidR="00E72DEC">
        <w:rPr>
          <w:rFonts w:ascii="Times New Roman" w:hAnsi="Times New Roman"/>
          <w:color w:val="FFFFFF"/>
          <w:sz w:val="20"/>
          <w:highlight w:val="darkRed"/>
          <w:lang w:val="en-US"/>
        </w:rPr>
        <w:t>Bold</w:t>
      </w:r>
      <w:r>
        <w:rPr>
          <w:rFonts w:ascii="Times New Roman" w:hAnsi="Times New Roman"/>
          <w:color w:val="FFFFFF"/>
          <w:sz w:val="20"/>
          <w:highlight w:val="darkRed"/>
          <w:lang w:val="id-ID"/>
        </w:rPr>
        <w:t xml:space="preserve">, </w:t>
      </w:r>
      <w:r w:rsidR="00E72DEC">
        <w:rPr>
          <w:rFonts w:ascii="Times New Roman" w:hAnsi="Times New Roman"/>
          <w:color w:val="FFFFFF"/>
          <w:sz w:val="20"/>
          <w:highlight w:val="darkRed"/>
          <w:lang w:val="en-US"/>
        </w:rPr>
        <w:t>Center</w:t>
      </w:r>
      <w:r>
        <w:rPr>
          <w:rFonts w:ascii="Times New Roman" w:hAnsi="Times New Roman"/>
          <w:color w:val="0070C0"/>
          <w:sz w:val="20"/>
          <w:lang w:val="id-ID"/>
        </w:rPr>
        <w:t>]</w:t>
      </w:r>
    </w:p>
    <w:p w:rsidR="002F5318" w:rsidRDefault="00DD4F5D">
      <w:r w:rsidRPr="00E72DEC">
        <w:rPr>
          <w:rFonts w:ascii="Times New Roman" w:hAnsi="Times New Roman"/>
          <w:i/>
          <w:iCs/>
          <w:color w:val="000000"/>
          <w:sz w:val="20"/>
          <w:szCs w:val="20"/>
          <w:lang w:val="id-ID"/>
        </w:rPr>
        <w:t>Abstract should state briefly the purpose of the research, design/methodology/approach, the main results and major conclusions. It should not exceed 200 words. No citations should be included in the abstract. Abstract must be written in English</w:t>
      </w:r>
      <w:r>
        <w:rPr>
          <w:rFonts w:ascii="Times New Roman" w:eastAsia="Calibri" w:hAnsi="Times New Roman"/>
          <w:b/>
          <w:i/>
          <w:color w:val="000000"/>
          <w:sz w:val="20"/>
          <w:szCs w:val="20"/>
          <w:lang w:val="id-ID"/>
        </w:rPr>
        <w:t xml:space="preserve"> </w:t>
      </w:r>
      <w:r>
        <w:rPr>
          <w:rFonts w:ascii="Wingdings" w:eastAsia="Wingdings" w:hAnsi="Wingdings" w:cs="Wingdings"/>
          <w:color w:val="000000"/>
          <w:sz w:val="20"/>
          <w:szCs w:val="20"/>
          <w:lang w:val="id-ID"/>
        </w:rPr>
        <w:t></w:t>
      </w:r>
      <w:r>
        <w:rPr>
          <w:rFonts w:ascii="Times New Roman" w:eastAsia="Calibri" w:hAnsi="Times New Roman"/>
          <w:b/>
          <w:i/>
          <w:color w:val="000000"/>
          <w:sz w:val="20"/>
          <w:szCs w:val="20"/>
          <w:lang w:val="id-ID"/>
        </w:rPr>
        <w:t xml:space="preserve"> </w:t>
      </w:r>
      <w:r>
        <w:rPr>
          <w:rFonts w:ascii="Times New Roman" w:eastAsia="Calibri" w:hAnsi="Times New Roman"/>
          <w:b/>
          <w:color w:val="0070C0"/>
          <w:sz w:val="20"/>
          <w:szCs w:val="20"/>
          <w:lang w:val="id-ID"/>
        </w:rPr>
        <w:t>[</w:t>
      </w:r>
      <w:r w:rsidR="00E72DEC">
        <w:rPr>
          <w:rFonts w:ascii="Times New Roman" w:eastAsia="Calibri" w:hAnsi="Times New Roman"/>
          <w:b/>
          <w:color w:val="FFFFFF"/>
          <w:sz w:val="20"/>
          <w:szCs w:val="20"/>
          <w:highlight w:val="darkRed"/>
          <w:lang w:val="en-US"/>
        </w:rPr>
        <w:t>BA</w:t>
      </w:r>
      <w:r>
        <w:rPr>
          <w:rFonts w:ascii="Times New Roman" w:eastAsia="Calibri" w:hAnsi="Times New Roman"/>
          <w:b/>
          <w:color w:val="FFFFFF"/>
          <w:sz w:val="20"/>
          <w:szCs w:val="20"/>
          <w:highlight w:val="darkRed"/>
          <w:lang w:val="id-ID"/>
        </w:rPr>
        <w:t>, 1</w:t>
      </w:r>
      <w:r w:rsidR="00E72DEC">
        <w:rPr>
          <w:rFonts w:ascii="Times New Roman" w:eastAsia="Calibri" w:hAnsi="Times New Roman"/>
          <w:b/>
          <w:color w:val="FFFFFF"/>
          <w:sz w:val="20"/>
          <w:szCs w:val="20"/>
          <w:highlight w:val="darkRed"/>
          <w:lang w:val="en-US"/>
        </w:rPr>
        <w:t>2</w:t>
      </w:r>
      <w:r>
        <w:rPr>
          <w:rFonts w:ascii="Times New Roman" w:eastAsia="Calibri" w:hAnsi="Times New Roman"/>
          <w:b/>
          <w:color w:val="FFFFFF"/>
          <w:sz w:val="20"/>
          <w:szCs w:val="20"/>
          <w:highlight w:val="darkRed"/>
          <w:lang w:val="id-ID"/>
        </w:rPr>
        <w:t xml:space="preserve">pt, Italic, Justify, Line Spacing 1,0 </w:t>
      </w:r>
      <w:r>
        <w:rPr>
          <w:rFonts w:ascii="Times New Roman" w:eastAsia="Calibri" w:hAnsi="Times New Roman"/>
          <w:b/>
          <w:color w:val="0070C0"/>
          <w:sz w:val="20"/>
          <w:szCs w:val="20"/>
          <w:lang w:val="id-ID"/>
        </w:rPr>
        <w:t>]</w:t>
      </w:r>
    </w:p>
    <w:p w:rsidR="002F5318" w:rsidRDefault="00DD4F5D">
      <w:r>
        <w:rPr>
          <w:rFonts w:ascii="Times New Roman" w:hAnsi="Times New Roman"/>
          <w:b/>
          <w:i/>
          <w:color w:val="0070C0"/>
          <w:sz w:val="20"/>
          <w:szCs w:val="20"/>
          <w:lang w:eastAsia="en-US"/>
        </w:rPr>
        <w:br/>
      </w:r>
      <w:r w:rsidR="00E72DEC" w:rsidRPr="00715250">
        <w:rPr>
          <w:rFonts w:ascii="Times New Roman" w:hAnsi="Times New Roman"/>
          <w:i/>
          <w:sz w:val="20"/>
          <w:szCs w:val="20"/>
          <w:lang w:eastAsia="en-US"/>
        </w:rPr>
        <w:t>Keywords:</w:t>
      </w:r>
      <w:r w:rsidRPr="00715250">
        <w:rPr>
          <w:rFonts w:ascii="Times New Roman" w:hAnsi="Times New Roman"/>
          <w:i/>
          <w:sz w:val="20"/>
          <w:szCs w:val="20"/>
          <w:lang w:eastAsia="en-US"/>
        </w:rPr>
        <w:t xml:space="preserve"> </w:t>
      </w:r>
      <w:r w:rsidRPr="00715250">
        <w:rPr>
          <w:rFonts w:ascii="Times New Roman" w:hAnsi="Times New Roman"/>
          <w:i/>
          <w:sz w:val="20"/>
          <w:szCs w:val="20"/>
        </w:rPr>
        <w:t>Authors should provide appropriate keywords which represent the content of manuscript. The maximum number of Keywords is 5-</w:t>
      </w:r>
      <w:r w:rsidR="00E72DEC" w:rsidRPr="00715250">
        <w:rPr>
          <w:rFonts w:ascii="Times New Roman" w:hAnsi="Times New Roman"/>
          <w:i/>
          <w:sz w:val="20"/>
          <w:szCs w:val="20"/>
        </w:rPr>
        <w:t>7</w:t>
      </w:r>
      <w:r w:rsidRPr="00715250">
        <w:rPr>
          <w:rFonts w:ascii="Times New Roman" w:hAnsi="Times New Roman"/>
          <w:i/>
          <w:sz w:val="20"/>
          <w:szCs w:val="20"/>
        </w:rPr>
        <w:t xml:space="preserve"> </w:t>
      </w:r>
      <w:r w:rsidR="004A2AED">
        <w:rPr>
          <w:rFonts w:ascii="Times New Roman" w:hAnsi="Times New Roman"/>
          <w:i/>
          <w:sz w:val="20"/>
          <w:szCs w:val="20"/>
        </w:rPr>
        <w:t>key</w:t>
      </w:r>
      <w:bookmarkStart w:id="0" w:name="_GoBack"/>
      <w:bookmarkEnd w:id="0"/>
      <w:r w:rsidRPr="00715250">
        <w:rPr>
          <w:rFonts w:ascii="Times New Roman" w:hAnsi="Times New Roman"/>
          <w:i/>
          <w:sz w:val="20"/>
          <w:szCs w:val="20"/>
        </w:rPr>
        <w:t xml:space="preserve">words. </w:t>
      </w:r>
      <w:r w:rsidR="00E72DEC" w:rsidRPr="00715250">
        <w:rPr>
          <w:rFonts w:ascii="Times New Roman" w:hAnsi="Times New Roman"/>
          <w:i/>
          <w:sz w:val="20"/>
          <w:szCs w:val="20"/>
        </w:rPr>
        <w:t>Keywords</w:t>
      </w:r>
      <w:r w:rsidRPr="00715250">
        <w:rPr>
          <w:rFonts w:ascii="Times New Roman" w:hAnsi="Times New Roman"/>
          <w:i/>
          <w:sz w:val="20"/>
          <w:szCs w:val="20"/>
        </w:rPr>
        <w:t xml:space="preserve"> are written in English, in alphabetical order and separated with </w:t>
      </w:r>
      <w:r w:rsidR="00715250" w:rsidRPr="00715250">
        <w:rPr>
          <w:rFonts w:ascii="Times New Roman" w:hAnsi="Times New Roman"/>
          <w:i/>
          <w:sz w:val="20"/>
          <w:szCs w:val="20"/>
        </w:rPr>
        <w:t>semicolon (;)</w:t>
      </w:r>
      <w:r w:rsidRPr="00715250">
        <w:rPr>
          <w:rFonts w:ascii="Times New Roman" w:hAnsi="Times New Roman"/>
          <w:i/>
          <w:sz w:val="20"/>
          <w:szCs w:val="20"/>
          <w:lang w:val="id-ID" w:eastAsia="en-US"/>
        </w:rPr>
        <w:t xml:space="preserve"> </w:t>
      </w:r>
      <w:r w:rsidRPr="00715250">
        <w:rPr>
          <w:rFonts w:ascii="Wingdings" w:eastAsia="Wingdings" w:hAnsi="Wingdings" w:cs="Wingdings"/>
          <w:sz w:val="20"/>
          <w:szCs w:val="20"/>
          <w:lang w:val="id-ID" w:eastAsia="en-US"/>
        </w:rPr>
        <w:t></w:t>
      </w:r>
      <w:r w:rsidRPr="00715250">
        <w:rPr>
          <w:rFonts w:ascii="Times New Roman" w:hAnsi="Times New Roman"/>
          <w:i/>
          <w:sz w:val="20"/>
          <w:szCs w:val="20"/>
          <w:lang w:val="id-ID" w:eastAsia="en-US"/>
        </w:rPr>
        <w:t xml:space="preserve"> </w:t>
      </w:r>
      <w:r w:rsidRPr="00715250">
        <w:rPr>
          <w:rFonts w:ascii="Times New Roman" w:hAnsi="Times New Roman"/>
          <w:color w:val="0070C0"/>
          <w:sz w:val="20"/>
          <w:szCs w:val="20"/>
          <w:lang w:val="id-ID" w:eastAsia="en-US"/>
        </w:rPr>
        <w:t>[</w:t>
      </w:r>
      <w:r w:rsidR="00715250" w:rsidRPr="00715250">
        <w:rPr>
          <w:rFonts w:ascii="Times New Roman" w:hAnsi="Times New Roman"/>
          <w:color w:val="FFFFFF"/>
          <w:sz w:val="20"/>
          <w:szCs w:val="20"/>
          <w:highlight w:val="darkRed"/>
          <w:lang w:val="en-US" w:eastAsia="en-US"/>
        </w:rPr>
        <w:t>BA</w:t>
      </w:r>
      <w:r>
        <w:rPr>
          <w:rFonts w:ascii="Times New Roman" w:hAnsi="Times New Roman"/>
          <w:b/>
          <w:color w:val="FFFFFF"/>
          <w:sz w:val="20"/>
          <w:szCs w:val="20"/>
          <w:highlight w:val="darkRed"/>
          <w:lang w:val="id-ID" w:eastAsia="en-US"/>
        </w:rPr>
        <w:t>, 1</w:t>
      </w:r>
      <w:r w:rsidR="00715250">
        <w:rPr>
          <w:rFonts w:ascii="Times New Roman" w:hAnsi="Times New Roman"/>
          <w:b/>
          <w:color w:val="FFFFFF"/>
          <w:sz w:val="20"/>
          <w:szCs w:val="20"/>
          <w:highlight w:val="darkRed"/>
          <w:lang w:val="en-US" w:eastAsia="en-US"/>
        </w:rPr>
        <w:t>2</w:t>
      </w:r>
      <w:r>
        <w:rPr>
          <w:rFonts w:ascii="Times New Roman" w:hAnsi="Times New Roman"/>
          <w:b/>
          <w:color w:val="FFFFFF"/>
          <w:sz w:val="20"/>
          <w:szCs w:val="20"/>
          <w:highlight w:val="darkRed"/>
          <w:lang w:val="id-ID" w:eastAsia="en-US"/>
        </w:rPr>
        <w:t>pt, Italic, Justify</w:t>
      </w:r>
      <w:r>
        <w:rPr>
          <w:rFonts w:ascii="Times New Roman" w:hAnsi="Times New Roman"/>
          <w:b/>
          <w:color w:val="0070C0"/>
          <w:sz w:val="20"/>
          <w:szCs w:val="20"/>
          <w:lang w:val="id-ID" w:eastAsia="en-US"/>
        </w:rPr>
        <w:t>]</w:t>
      </w:r>
    </w:p>
    <w:p w:rsidR="002F5318" w:rsidRDefault="002F5318">
      <w:pPr>
        <w:pStyle w:val="AbstractTitle"/>
        <w:rPr>
          <w:sz w:val="24"/>
          <w:szCs w:val="24"/>
        </w:rPr>
      </w:pPr>
    </w:p>
    <w:p w:rsidR="002F5318" w:rsidRDefault="002F5318">
      <w:pPr>
        <w:pStyle w:val="AbstractTitle"/>
        <w:ind w:left="0"/>
        <w:jc w:val="both"/>
        <w:rPr>
          <w:rFonts w:ascii="Times New Roman" w:hAnsi="Times New Roman"/>
          <w:b w:val="0"/>
          <w:color w:val="0000FF"/>
          <w:sz w:val="24"/>
          <w:szCs w:val="24"/>
          <w:lang w:val="fi-FI"/>
        </w:rPr>
      </w:pPr>
    </w:p>
    <w:p w:rsidR="002F5318" w:rsidRDefault="002F5318">
      <w:pPr>
        <w:sectPr w:rsidR="002F5318">
          <w:headerReference w:type="default" r:id="rId8"/>
          <w:pgSz w:w="11906" w:h="16838"/>
          <w:pgMar w:top="1418" w:right="1134" w:bottom="1134" w:left="1418" w:header="720" w:footer="0" w:gutter="0"/>
          <w:cols w:space="720"/>
          <w:formProt w:val="0"/>
          <w:docGrid w:linePitch="360"/>
        </w:sectPr>
      </w:pPr>
    </w:p>
    <w:p w:rsidR="002F5318" w:rsidRDefault="00715250" w:rsidP="00715250">
      <w:pPr>
        <w:pStyle w:val="Heading1"/>
        <w:numPr>
          <w:ilvl w:val="0"/>
          <w:numId w:val="6"/>
        </w:numPr>
        <w:ind w:left="426" w:hanging="426"/>
      </w:pPr>
      <w:r>
        <w:rPr>
          <w:rFonts w:ascii="Book Antiqua" w:hAnsi="Book Antiqua" w:cs="Times New Roman"/>
          <w:bCs/>
          <w:sz w:val="24"/>
          <w:szCs w:val="24"/>
          <w:lang w:val="en-US"/>
        </w:rPr>
        <w:lastRenderedPageBreak/>
        <w:t>Introduction</w:t>
      </w:r>
      <w:r w:rsidR="00DD4F5D">
        <w:rPr>
          <w:rFonts w:ascii="Times New Roman" w:hAnsi="Times New Roman" w:cs="Times New Roman"/>
          <w:b w:val="0"/>
          <w:sz w:val="24"/>
          <w:szCs w:val="24"/>
          <w:lang w:val="id-ID"/>
        </w:rPr>
        <w:t xml:space="preserve"> </w:t>
      </w:r>
      <w:r w:rsidR="00DD4F5D">
        <w:rPr>
          <w:rFonts w:ascii="Wingdings" w:eastAsia="Wingdings" w:hAnsi="Wingdings" w:cs="Wingdings"/>
          <w:b w:val="0"/>
          <w:sz w:val="24"/>
          <w:szCs w:val="24"/>
          <w:lang w:val="id-ID"/>
        </w:rPr>
        <w:t></w:t>
      </w:r>
      <w:r w:rsidR="00DD4F5D">
        <w:rPr>
          <w:rFonts w:ascii="Times New Roman" w:hAnsi="Times New Roman" w:cs="Times New Roman"/>
          <w:b w:val="0"/>
          <w:sz w:val="24"/>
          <w:szCs w:val="24"/>
          <w:lang w:val="id-ID"/>
        </w:rPr>
        <w:t xml:space="preserve"> </w:t>
      </w:r>
      <w:r w:rsidR="00DD4F5D" w:rsidRPr="00715250">
        <w:rPr>
          <w:rFonts w:ascii="Book Antiqua" w:hAnsi="Book Antiqua" w:cs="Times New Roman"/>
          <w:b w:val="0"/>
          <w:color w:val="0070C0"/>
          <w:sz w:val="24"/>
          <w:szCs w:val="24"/>
          <w:lang w:val="id-ID"/>
        </w:rPr>
        <w:t>[</w:t>
      </w:r>
      <w:r w:rsidRPr="00715250">
        <w:rPr>
          <w:rFonts w:ascii="Book Antiqua" w:hAnsi="Book Antiqua" w:cs="Times New Roman"/>
          <w:b w:val="0"/>
          <w:color w:val="FFFFFF"/>
          <w:sz w:val="24"/>
          <w:szCs w:val="24"/>
          <w:highlight w:val="darkRed"/>
          <w:lang w:val="en-US"/>
        </w:rPr>
        <w:t>BA</w:t>
      </w:r>
      <w:r w:rsidR="00DD4F5D" w:rsidRPr="00715250">
        <w:rPr>
          <w:rFonts w:ascii="Book Antiqua" w:hAnsi="Book Antiqua" w:cs="Times New Roman"/>
          <w:b w:val="0"/>
          <w:color w:val="FFFFFF"/>
          <w:sz w:val="24"/>
          <w:szCs w:val="24"/>
          <w:highlight w:val="darkRed"/>
          <w:lang w:val="id-ID"/>
        </w:rPr>
        <w:t xml:space="preserve">, 12pt, </w:t>
      </w:r>
      <w:r w:rsidRPr="00DC7B9E">
        <w:rPr>
          <w:rFonts w:ascii="Book Antiqua" w:hAnsi="Book Antiqua" w:cs="Times New Roman"/>
          <w:color w:val="FFFFFF"/>
          <w:sz w:val="24"/>
          <w:szCs w:val="24"/>
          <w:highlight w:val="darkRed"/>
          <w:lang w:val="en-US"/>
        </w:rPr>
        <w:t>Bold</w:t>
      </w:r>
      <w:r w:rsidR="00DD4F5D" w:rsidRPr="00715250">
        <w:rPr>
          <w:rFonts w:ascii="Book Antiqua" w:hAnsi="Book Antiqua" w:cs="Times New Roman"/>
          <w:b w:val="0"/>
          <w:color w:val="0070C0"/>
          <w:sz w:val="24"/>
          <w:szCs w:val="24"/>
          <w:lang w:val="id-ID"/>
        </w:rPr>
        <w:t>]</w:t>
      </w:r>
    </w:p>
    <w:p w:rsidR="002F5318" w:rsidRPr="00715250" w:rsidRDefault="00DD4F5D" w:rsidP="00715250">
      <w:pPr>
        <w:pStyle w:val="ListParagraph"/>
        <w:spacing w:after="0" w:line="240" w:lineRule="auto"/>
        <w:ind w:left="0" w:firstLine="454"/>
        <w:jc w:val="both"/>
        <w:rPr>
          <w:rFonts w:ascii="Book Antiqua" w:hAnsi="Book Antiqua"/>
          <w:sz w:val="24"/>
          <w:szCs w:val="24"/>
        </w:rPr>
      </w:pPr>
      <w:r w:rsidRPr="00715250">
        <w:rPr>
          <w:rFonts w:ascii="Book Antiqua" w:hAnsi="Book Antiqua"/>
          <w:color w:val="000000"/>
          <w:sz w:val="24"/>
          <w:szCs w:val="24"/>
          <w:lang w:val="id-ID"/>
        </w:rPr>
        <w:t>The introduct</w:t>
      </w:r>
      <w:r w:rsidR="00715250" w:rsidRPr="00715250">
        <w:rPr>
          <w:rFonts w:ascii="Book Antiqua" w:hAnsi="Book Antiqua"/>
          <w:color w:val="000000"/>
          <w:sz w:val="24"/>
          <w:szCs w:val="24"/>
          <w:lang w:val="id-ID"/>
        </w:rPr>
        <w:t xml:space="preserve">ory paragraph is written using </w:t>
      </w:r>
      <w:r w:rsidR="00715250" w:rsidRPr="00715250">
        <w:rPr>
          <w:rFonts w:ascii="Book Antiqua" w:hAnsi="Book Antiqua"/>
          <w:color w:val="000000"/>
          <w:sz w:val="24"/>
          <w:szCs w:val="24"/>
        </w:rPr>
        <w:t>Book Antiqua</w:t>
      </w:r>
      <w:r w:rsidRPr="00715250">
        <w:rPr>
          <w:rFonts w:ascii="Book Antiqua" w:hAnsi="Book Antiqua"/>
          <w:color w:val="000000"/>
          <w:sz w:val="24"/>
          <w:szCs w:val="24"/>
          <w:lang w:val="id-ID"/>
        </w:rPr>
        <w:t xml:space="preserve"> with 12 pt and line spacing 1,0 of each raw. First line of each paragraph is 0,8. </w:t>
      </w:r>
    </w:p>
    <w:p w:rsidR="002F5318" w:rsidRPr="00715250" w:rsidRDefault="00DD4F5D" w:rsidP="00715250">
      <w:pPr>
        <w:pStyle w:val="ListParagraph"/>
        <w:tabs>
          <w:tab w:val="left" w:pos="284"/>
        </w:tabs>
        <w:spacing w:after="0" w:line="240" w:lineRule="auto"/>
        <w:ind w:left="0" w:firstLine="454"/>
        <w:jc w:val="both"/>
        <w:rPr>
          <w:rFonts w:ascii="Book Antiqua" w:hAnsi="Book Antiqua"/>
          <w:sz w:val="24"/>
          <w:szCs w:val="24"/>
        </w:rPr>
      </w:pPr>
      <w:r w:rsidRPr="00715250">
        <w:rPr>
          <w:rFonts w:ascii="Book Antiqua" w:hAnsi="Book Antiqua"/>
          <w:color w:val="000000"/>
          <w:sz w:val="24"/>
          <w:szCs w:val="24"/>
          <w:lang w:val="en-GB"/>
        </w:rPr>
        <w:t>The introduction should provide a context for the discussion in the body of the articles and point explicitly the purpose of the articles.</w:t>
      </w:r>
      <w:r w:rsidRPr="00715250">
        <w:rPr>
          <w:rFonts w:ascii="Book Antiqua" w:hAnsi="Book Antiqua"/>
          <w:color w:val="CE181E"/>
          <w:sz w:val="24"/>
          <w:szCs w:val="24"/>
          <w:lang w:val="en-GB"/>
        </w:rPr>
        <w:t xml:space="preserve"> </w:t>
      </w:r>
      <w:r w:rsidRPr="00715250">
        <w:rPr>
          <w:rFonts w:ascii="Book Antiqua" w:hAnsi="Book Antiqua"/>
          <w:color w:val="000000"/>
          <w:sz w:val="24"/>
          <w:szCs w:val="24"/>
          <w:lang w:val="id-ID"/>
        </w:rPr>
        <w:t xml:space="preserve">Authors are encouraged to observe the following points; </w:t>
      </w:r>
      <w:r w:rsidRPr="00715250">
        <w:rPr>
          <w:rFonts w:ascii="Book Antiqua" w:hAnsi="Book Antiqua"/>
          <w:color w:val="000000"/>
          <w:sz w:val="24"/>
          <w:szCs w:val="24"/>
          <w:lang w:val="en-GB"/>
        </w:rPr>
        <w:t>received articles will be subjected to a preliminary assessment by members of the Editorial Board, which will determine the relevance of articles` requirements. Irrelevant articles will be returned. Having established that the articles meet the thematic requirements, as well as the format requirements, it wil</w:t>
      </w:r>
      <w:r w:rsidR="005C005B" w:rsidRPr="00715250">
        <w:rPr>
          <w:rFonts w:ascii="Book Antiqua" w:hAnsi="Book Antiqua"/>
          <w:color w:val="000000"/>
          <w:sz w:val="24"/>
          <w:szCs w:val="24"/>
          <w:lang w:val="en-GB"/>
        </w:rPr>
        <w:t>l be sent to external reviewers</w:t>
      </w:r>
      <w:r w:rsidRPr="00715250">
        <w:rPr>
          <w:rFonts w:ascii="Book Antiqua" w:hAnsi="Book Antiqua"/>
          <w:color w:val="000000"/>
          <w:sz w:val="24"/>
          <w:szCs w:val="24"/>
          <w:lang w:val="en-GB"/>
        </w:rPr>
        <w:t xml:space="preserve">, specialists in the journal's areas of interest, using the "double blind" system which </w:t>
      </w:r>
      <w:r w:rsidRPr="00715250">
        <w:rPr>
          <w:rStyle w:val="Emphasis"/>
          <w:rFonts w:ascii="Book Antiqua" w:hAnsi="Book Antiqua"/>
          <w:i w:val="0"/>
          <w:iCs w:val="0"/>
          <w:color w:val="000000"/>
          <w:sz w:val="24"/>
          <w:szCs w:val="24"/>
          <w:lang w:val="en-GB"/>
        </w:rPr>
        <w:t>means</w:t>
      </w:r>
      <w:r w:rsidRPr="00715250">
        <w:rPr>
          <w:rFonts w:ascii="Book Antiqua" w:hAnsi="Book Antiqua"/>
          <w:color w:val="000000"/>
          <w:sz w:val="24"/>
          <w:szCs w:val="24"/>
          <w:lang w:val="en-GB"/>
        </w:rPr>
        <w:t xml:space="preserve"> that both the </w:t>
      </w:r>
      <w:r w:rsidRPr="00715250">
        <w:rPr>
          <w:rStyle w:val="Emphasis"/>
          <w:rFonts w:ascii="Book Antiqua" w:hAnsi="Book Antiqua"/>
          <w:i w:val="0"/>
          <w:iCs w:val="0"/>
          <w:color w:val="000000"/>
          <w:sz w:val="24"/>
          <w:szCs w:val="24"/>
          <w:lang w:val="en-GB"/>
        </w:rPr>
        <w:t>reviewers</w:t>
      </w:r>
      <w:r w:rsidRPr="00715250">
        <w:rPr>
          <w:rFonts w:ascii="Book Antiqua" w:hAnsi="Book Antiqua"/>
          <w:color w:val="000000"/>
          <w:sz w:val="24"/>
          <w:szCs w:val="24"/>
          <w:lang w:val="en-GB"/>
        </w:rPr>
        <w:t xml:space="preserve"> and authors identities are concealed from the reviewers, and vice versa, throughout the </w:t>
      </w:r>
      <w:r w:rsidRPr="00715250">
        <w:rPr>
          <w:rStyle w:val="Emphasis"/>
          <w:rFonts w:ascii="Book Antiqua" w:hAnsi="Book Antiqua"/>
          <w:i w:val="0"/>
          <w:iCs w:val="0"/>
          <w:color w:val="000000"/>
          <w:sz w:val="24"/>
          <w:szCs w:val="24"/>
          <w:lang w:val="en-GB"/>
        </w:rPr>
        <w:t>review process</w:t>
      </w:r>
      <w:r w:rsidRPr="00715250">
        <w:rPr>
          <w:rFonts w:ascii="Book Antiqua" w:hAnsi="Book Antiqua"/>
          <w:color w:val="000000"/>
          <w:sz w:val="24"/>
          <w:szCs w:val="24"/>
          <w:lang w:val="en-GB"/>
        </w:rPr>
        <w:t xml:space="preserve">. </w:t>
      </w:r>
      <w:r w:rsidR="00715250" w:rsidRPr="00715250">
        <w:rPr>
          <w:rFonts w:ascii="Book Antiqua" w:hAnsi="Book Antiqua"/>
          <w:color w:val="000000"/>
          <w:sz w:val="24"/>
          <w:szCs w:val="24"/>
          <w:lang w:val="en-GB"/>
        </w:rPr>
        <w:t>Reviewers’</w:t>
      </w:r>
      <w:r w:rsidRPr="00715250">
        <w:rPr>
          <w:rFonts w:ascii="Book Antiqua" w:hAnsi="Book Antiqua"/>
          <w:color w:val="000000"/>
          <w:sz w:val="24"/>
          <w:szCs w:val="24"/>
          <w:lang w:val="en-GB"/>
        </w:rPr>
        <w:t xml:space="preserve"> decision to reject or </w:t>
      </w:r>
      <w:r w:rsidR="00715250" w:rsidRPr="00715250">
        <w:rPr>
          <w:rFonts w:ascii="Book Antiqua" w:hAnsi="Book Antiqua"/>
          <w:color w:val="000000"/>
          <w:sz w:val="24"/>
          <w:szCs w:val="24"/>
          <w:lang w:val="en-GB"/>
        </w:rPr>
        <w:t>accept articles</w:t>
      </w:r>
      <w:r w:rsidRPr="00715250">
        <w:rPr>
          <w:rFonts w:ascii="Book Antiqua" w:hAnsi="Book Antiqua"/>
          <w:color w:val="000000"/>
          <w:sz w:val="24"/>
          <w:szCs w:val="24"/>
          <w:lang w:val="en-GB"/>
        </w:rPr>
        <w:t xml:space="preserve"> is final. Whenever your articles are accepted, you may communicate with our committee about publishing articles if it is needed. </w:t>
      </w:r>
    </w:p>
    <w:p w:rsidR="002F5318" w:rsidRPr="00715250" w:rsidRDefault="00DD4F5D" w:rsidP="00715250">
      <w:pPr>
        <w:pStyle w:val="ListParagraph"/>
        <w:spacing w:after="0" w:line="240" w:lineRule="auto"/>
        <w:ind w:left="0" w:firstLine="454"/>
        <w:jc w:val="both"/>
        <w:rPr>
          <w:rFonts w:ascii="Book Antiqua" w:hAnsi="Book Antiqua"/>
          <w:sz w:val="24"/>
          <w:szCs w:val="24"/>
        </w:rPr>
      </w:pPr>
      <w:r w:rsidRPr="00715250">
        <w:rPr>
          <w:rFonts w:ascii="Book Antiqua" w:hAnsi="Book Antiqua"/>
          <w:color w:val="000000"/>
          <w:sz w:val="24"/>
          <w:szCs w:val="24"/>
        </w:rPr>
        <w:t xml:space="preserve">This articles` format has been created and modified intentionally as reputable International Journal to drive the authors write a standard scientific article. </w:t>
      </w:r>
    </w:p>
    <w:p w:rsidR="002F5318" w:rsidRPr="00715250" w:rsidRDefault="00DD4F5D" w:rsidP="00715250">
      <w:pPr>
        <w:pStyle w:val="ListParagraph"/>
        <w:spacing w:after="0" w:line="240" w:lineRule="auto"/>
        <w:ind w:left="0" w:firstLine="454"/>
        <w:jc w:val="both"/>
        <w:rPr>
          <w:rFonts w:ascii="Book Antiqua" w:hAnsi="Book Antiqua"/>
          <w:sz w:val="24"/>
          <w:szCs w:val="24"/>
        </w:rPr>
      </w:pPr>
      <w:r w:rsidRPr="00715250">
        <w:rPr>
          <w:rFonts w:ascii="Book Antiqua" w:hAnsi="Book Antiqua"/>
          <w:color w:val="000000"/>
          <w:sz w:val="24"/>
          <w:szCs w:val="24"/>
        </w:rPr>
        <w:t>The Submitted manuscript is a text following format in this template and unpublished manuscript. By employing the relevant style and maintaining the journal style and consistency, the authors should use this template and the manuscript must be saved as a word file.</w:t>
      </w:r>
    </w:p>
    <w:p w:rsidR="002F5318" w:rsidRPr="00715250" w:rsidRDefault="00DD4F5D" w:rsidP="00715250">
      <w:pPr>
        <w:pStyle w:val="ListParagraph"/>
        <w:spacing w:after="0" w:line="240" w:lineRule="auto"/>
        <w:ind w:left="0" w:firstLine="454"/>
        <w:jc w:val="both"/>
        <w:rPr>
          <w:rFonts w:ascii="Book Antiqua" w:hAnsi="Book Antiqua"/>
          <w:sz w:val="24"/>
          <w:szCs w:val="24"/>
        </w:rPr>
      </w:pPr>
      <w:r w:rsidRPr="00715250">
        <w:rPr>
          <w:rFonts w:ascii="Book Antiqua" w:hAnsi="Book Antiqua"/>
          <w:color w:val="000000"/>
          <w:sz w:val="24"/>
          <w:szCs w:val="24"/>
        </w:rPr>
        <w:t xml:space="preserve">Generally, manuscript is organized   as Introduction, Literature Review </w:t>
      </w:r>
      <w:r w:rsidR="00715250" w:rsidRPr="00715250">
        <w:rPr>
          <w:rFonts w:ascii="Book Antiqua" w:hAnsi="Book Antiqua"/>
          <w:color w:val="000000"/>
          <w:sz w:val="24"/>
          <w:szCs w:val="24"/>
        </w:rPr>
        <w:t>(if</w:t>
      </w:r>
      <w:r w:rsidRPr="00715250">
        <w:rPr>
          <w:rFonts w:ascii="Book Antiqua" w:hAnsi="Book Antiqua"/>
          <w:color w:val="000000"/>
          <w:sz w:val="24"/>
          <w:szCs w:val="24"/>
        </w:rPr>
        <w:t xml:space="preserve"> included), Research Methodology, Result and Discussion, Conclusion, Acknowledgment </w:t>
      </w:r>
      <w:r w:rsidR="00715250" w:rsidRPr="00715250">
        <w:rPr>
          <w:rFonts w:ascii="Book Antiqua" w:hAnsi="Book Antiqua"/>
          <w:color w:val="000000"/>
          <w:sz w:val="24"/>
          <w:szCs w:val="24"/>
        </w:rPr>
        <w:t>(if</w:t>
      </w:r>
      <w:r w:rsidRPr="00715250">
        <w:rPr>
          <w:rFonts w:ascii="Book Antiqua" w:hAnsi="Book Antiqua"/>
          <w:color w:val="000000"/>
          <w:sz w:val="24"/>
          <w:szCs w:val="24"/>
        </w:rPr>
        <w:t xml:space="preserve"> included), and References. However, the organization of manuscript </w:t>
      </w:r>
      <w:r w:rsidR="00715250" w:rsidRPr="00715250">
        <w:rPr>
          <w:rFonts w:ascii="Book Antiqua" w:hAnsi="Book Antiqua"/>
          <w:color w:val="000000"/>
          <w:sz w:val="24"/>
          <w:szCs w:val="24"/>
        </w:rPr>
        <w:t>may be</w:t>
      </w:r>
      <w:r w:rsidRPr="00715250">
        <w:rPr>
          <w:rFonts w:ascii="Book Antiqua" w:hAnsi="Book Antiqua"/>
          <w:color w:val="000000"/>
          <w:sz w:val="24"/>
          <w:szCs w:val="24"/>
        </w:rPr>
        <w:t xml:space="preserve"> changed as appropriate for your field and the research itself. The change must be under editorial board consideration. </w:t>
      </w:r>
    </w:p>
    <w:p w:rsidR="002F5318" w:rsidRPr="00715250" w:rsidRDefault="00DD4F5D" w:rsidP="00715250">
      <w:pPr>
        <w:pStyle w:val="ListParagraph"/>
        <w:spacing w:after="0" w:line="240" w:lineRule="auto"/>
        <w:ind w:left="0" w:firstLine="454"/>
        <w:jc w:val="both"/>
        <w:rPr>
          <w:rFonts w:ascii="Book Antiqua" w:hAnsi="Book Antiqua"/>
          <w:sz w:val="24"/>
          <w:szCs w:val="24"/>
        </w:rPr>
      </w:pPr>
      <w:r w:rsidRPr="00715250">
        <w:rPr>
          <w:rFonts w:ascii="Book Antiqua" w:hAnsi="Book Antiqua"/>
          <w:color w:val="000000"/>
          <w:sz w:val="24"/>
          <w:szCs w:val="24"/>
        </w:rPr>
        <w:t xml:space="preserve">The length of articles should </w:t>
      </w:r>
      <w:r w:rsidR="00715250" w:rsidRPr="00715250">
        <w:rPr>
          <w:rFonts w:ascii="Book Antiqua" w:hAnsi="Book Antiqua"/>
          <w:color w:val="000000"/>
          <w:sz w:val="24"/>
          <w:szCs w:val="24"/>
        </w:rPr>
        <w:t>be 6</w:t>
      </w:r>
      <w:r w:rsidRPr="00715250">
        <w:rPr>
          <w:rFonts w:ascii="Book Antiqua" w:hAnsi="Book Antiqua"/>
          <w:color w:val="000000"/>
          <w:sz w:val="24"/>
          <w:szCs w:val="24"/>
        </w:rPr>
        <w:t>-12 pages and they will be published in mirror margin. The</w:t>
      </w:r>
      <w:r w:rsidR="005C005B" w:rsidRPr="00715250">
        <w:rPr>
          <w:rFonts w:ascii="Book Antiqua" w:hAnsi="Book Antiqua"/>
          <w:color w:val="000000"/>
          <w:sz w:val="24"/>
          <w:szCs w:val="24"/>
        </w:rPr>
        <w:t xml:space="preserve"> articles should be typed on A4 </w:t>
      </w:r>
      <w:r w:rsidRPr="00715250">
        <w:rPr>
          <w:rFonts w:ascii="Book Antiqua" w:hAnsi="Book Antiqua"/>
          <w:color w:val="000000"/>
          <w:sz w:val="24"/>
          <w:szCs w:val="24"/>
        </w:rPr>
        <w:t>size</w:t>
      </w:r>
      <w:r w:rsidR="005C005B" w:rsidRPr="00715250">
        <w:rPr>
          <w:rFonts w:ascii="Book Antiqua" w:hAnsi="Book Antiqua"/>
          <w:color w:val="000000"/>
          <w:sz w:val="24"/>
          <w:szCs w:val="24"/>
        </w:rPr>
        <w:t xml:space="preserve"> </w:t>
      </w:r>
      <w:r w:rsidRPr="00715250">
        <w:rPr>
          <w:rFonts w:ascii="Book Antiqua" w:hAnsi="Book Antiqua"/>
          <w:color w:val="000000"/>
          <w:sz w:val="24"/>
          <w:szCs w:val="24"/>
        </w:rPr>
        <w:t>(21 x 29</w:t>
      </w:r>
      <w:r w:rsidR="00715250" w:rsidRPr="00715250">
        <w:rPr>
          <w:rFonts w:ascii="Book Antiqua" w:hAnsi="Book Antiqua"/>
          <w:color w:val="000000"/>
          <w:sz w:val="24"/>
          <w:szCs w:val="24"/>
        </w:rPr>
        <w:t>.7</w:t>
      </w:r>
      <w:r w:rsidRPr="00715250">
        <w:rPr>
          <w:rFonts w:ascii="Book Antiqua" w:hAnsi="Book Antiqua"/>
          <w:color w:val="000000"/>
          <w:sz w:val="24"/>
          <w:szCs w:val="24"/>
        </w:rPr>
        <w:t xml:space="preserve"> cm)</w:t>
      </w:r>
      <w:r w:rsidR="00715250">
        <w:rPr>
          <w:rFonts w:ascii="Book Antiqua" w:hAnsi="Book Antiqua"/>
          <w:color w:val="000000"/>
          <w:sz w:val="24"/>
          <w:szCs w:val="24"/>
        </w:rPr>
        <w:t xml:space="preserve"> paper. </w:t>
      </w:r>
      <w:proofErr w:type="gramStart"/>
      <w:r w:rsidR="00715250">
        <w:rPr>
          <w:rFonts w:ascii="Book Antiqua" w:hAnsi="Book Antiqua"/>
          <w:color w:val="000000"/>
          <w:sz w:val="24"/>
          <w:szCs w:val="24"/>
        </w:rPr>
        <w:t>The first page, l</w:t>
      </w:r>
      <w:r w:rsidR="00715250" w:rsidRPr="00715250">
        <w:rPr>
          <w:rFonts w:ascii="Book Antiqua" w:hAnsi="Book Antiqua"/>
          <w:color w:val="000000"/>
          <w:sz w:val="24"/>
          <w:szCs w:val="24"/>
        </w:rPr>
        <w:t>eave 2.</w:t>
      </w:r>
      <w:r w:rsidRPr="00715250">
        <w:rPr>
          <w:rFonts w:ascii="Book Antiqua" w:hAnsi="Book Antiqua"/>
          <w:color w:val="000000"/>
          <w:sz w:val="24"/>
          <w:szCs w:val="24"/>
        </w:rPr>
        <w:t>5 cm margins on top and left, and 2 cm margins on bottom and right.</w:t>
      </w:r>
      <w:proofErr w:type="gramEnd"/>
      <w:r w:rsidRPr="00715250">
        <w:rPr>
          <w:rFonts w:ascii="Book Antiqua" w:hAnsi="Book Antiqua"/>
          <w:color w:val="000000"/>
          <w:sz w:val="24"/>
          <w:szCs w:val="24"/>
        </w:rPr>
        <w:t xml:space="preserve"> The main body of the articles should be typed in English, using </w:t>
      </w:r>
      <w:r w:rsidR="00715250">
        <w:rPr>
          <w:rFonts w:ascii="Book Antiqua" w:hAnsi="Book Antiqua"/>
          <w:color w:val="000000"/>
          <w:sz w:val="24"/>
          <w:szCs w:val="24"/>
        </w:rPr>
        <w:t xml:space="preserve">Book Antiqua </w:t>
      </w:r>
      <w:r w:rsidRPr="00715250">
        <w:rPr>
          <w:rFonts w:ascii="Book Antiqua" w:hAnsi="Book Antiqua"/>
          <w:color w:val="000000"/>
          <w:sz w:val="24"/>
          <w:szCs w:val="24"/>
        </w:rPr>
        <w:t>of 12 point font size.</w:t>
      </w:r>
    </w:p>
    <w:p w:rsidR="002F5318" w:rsidRPr="00715250" w:rsidRDefault="00DD4F5D" w:rsidP="00715250">
      <w:pPr>
        <w:pStyle w:val="ListParagraph"/>
        <w:tabs>
          <w:tab w:val="left" w:pos="284"/>
        </w:tabs>
        <w:spacing w:after="0" w:line="240" w:lineRule="auto"/>
        <w:ind w:left="0" w:firstLine="454"/>
        <w:jc w:val="both"/>
        <w:rPr>
          <w:rFonts w:ascii="Book Antiqua" w:hAnsi="Book Antiqua"/>
          <w:sz w:val="24"/>
          <w:szCs w:val="24"/>
        </w:rPr>
      </w:pPr>
      <w:r w:rsidRPr="00715250">
        <w:rPr>
          <w:rFonts w:ascii="Book Antiqua" w:hAnsi="Book Antiqua"/>
          <w:color w:val="000000"/>
          <w:sz w:val="24"/>
          <w:szCs w:val="24"/>
          <w:lang w:val="en-GB"/>
        </w:rPr>
        <w:t xml:space="preserve"> As part of submission process, the authors are encouraged to observe other publication possibilities, copy rights, and complains related </w:t>
      </w:r>
      <w:r w:rsidR="00715250" w:rsidRPr="00715250">
        <w:rPr>
          <w:rFonts w:ascii="Book Antiqua" w:hAnsi="Book Antiqua"/>
          <w:color w:val="000000"/>
          <w:sz w:val="24"/>
          <w:szCs w:val="24"/>
          <w:lang w:val="en-GB"/>
        </w:rPr>
        <w:t>to software</w:t>
      </w:r>
      <w:r w:rsidRPr="00715250">
        <w:rPr>
          <w:rFonts w:ascii="Book Antiqua" w:hAnsi="Book Antiqua"/>
          <w:color w:val="000000"/>
          <w:sz w:val="24"/>
          <w:szCs w:val="24"/>
          <w:lang w:val="en-GB"/>
        </w:rPr>
        <w:t xml:space="preserve"> use illegally involving other parties particularly in collaborative research. </w:t>
      </w:r>
      <w:r w:rsidR="00715250" w:rsidRPr="00715250">
        <w:rPr>
          <w:rFonts w:ascii="Book Antiqua" w:hAnsi="Book Antiqua"/>
          <w:color w:val="000000"/>
          <w:sz w:val="24"/>
          <w:szCs w:val="24"/>
          <w:lang w:val="en-GB"/>
        </w:rPr>
        <w:t>Since</w:t>
      </w:r>
      <w:r w:rsidRPr="00715250">
        <w:rPr>
          <w:rFonts w:ascii="Book Antiqua" w:hAnsi="Book Antiqua"/>
          <w:color w:val="000000"/>
          <w:sz w:val="24"/>
          <w:szCs w:val="24"/>
          <w:lang w:val="en-GB"/>
        </w:rPr>
        <w:t xml:space="preserve"> replication is </w:t>
      </w:r>
      <w:r w:rsidRPr="00715250">
        <w:rPr>
          <w:rFonts w:ascii="Book Antiqua" w:hAnsi="Book Antiqua"/>
          <w:color w:val="000000"/>
          <w:sz w:val="24"/>
          <w:szCs w:val="24"/>
          <w:lang w:val="en-GB"/>
        </w:rPr>
        <w:lastRenderedPageBreak/>
        <w:t>required for scientific progress, articles submitted for publication must provide sufficient information to allow readers to perform similar experiments or calculations and use the reported results.</w:t>
      </w:r>
      <w:r w:rsidRPr="00715250">
        <w:rPr>
          <w:rFonts w:ascii="Book Antiqua" w:hAnsi="Book Antiqua"/>
          <w:color w:val="CE181E"/>
          <w:sz w:val="24"/>
          <w:szCs w:val="24"/>
          <w:lang w:val="id-ID"/>
        </w:rPr>
        <w:t xml:space="preserve"> </w:t>
      </w:r>
    </w:p>
    <w:p w:rsidR="002F5318" w:rsidRDefault="002F5318">
      <w:pPr>
        <w:ind w:firstLine="454"/>
        <w:rPr>
          <w:rFonts w:ascii="Times New Roman" w:hAnsi="Times New Roman"/>
          <w:color w:val="CE181E"/>
          <w:sz w:val="24"/>
          <w:lang w:val="id-ID"/>
        </w:rPr>
      </w:pPr>
    </w:p>
    <w:p w:rsidR="002F5318" w:rsidRPr="00715250" w:rsidRDefault="00715250" w:rsidP="00715250">
      <w:pPr>
        <w:pStyle w:val="Heading1"/>
        <w:numPr>
          <w:ilvl w:val="0"/>
          <w:numId w:val="6"/>
        </w:numPr>
        <w:ind w:left="426" w:hanging="426"/>
        <w:rPr>
          <w:rFonts w:ascii="Book Antiqua" w:hAnsi="Book Antiqua"/>
          <w:sz w:val="24"/>
          <w:szCs w:val="24"/>
        </w:rPr>
      </w:pPr>
      <w:bookmarkStart w:id="1" w:name="__DdeLink__339_2724692058"/>
      <w:bookmarkEnd w:id="1"/>
      <w:r w:rsidRPr="00715250">
        <w:rPr>
          <w:rFonts w:ascii="Book Antiqua" w:hAnsi="Book Antiqua" w:cs="Times New Roman"/>
          <w:sz w:val="24"/>
          <w:szCs w:val="24"/>
          <w:lang w:val="id-ID"/>
        </w:rPr>
        <w:t>Literature Review</w:t>
      </w:r>
      <w:r>
        <w:rPr>
          <w:rFonts w:ascii="Times New Roman" w:hAnsi="Times New Roman" w:cs="Times New Roman"/>
          <w:b w:val="0"/>
          <w:sz w:val="24"/>
          <w:szCs w:val="24"/>
          <w:lang w:val="id-ID"/>
        </w:rPr>
        <w:t xml:space="preserve"> </w:t>
      </w:r>
      <w:r w:rsidR="00DD4F5D">
        <w:rPr>
          <w:rFonts w:ascii="Wingdings" w:eastAsia="Wingdings" w:hAnsi="Wingdings" w:cs="Wingdings"/>
          <w:b w:val="0"/>
          <w:sz w:val="24"/>
          <w:szCs w:val="24"/>
          <w:lang w:val="id-ID"/>
        </w:rPr>
        <w:t></w:t>
      </w:r>
      <w:r w:rsidR="00DD4F5D">
        <w:rPr>
          <w:rFonts w:ascii="Times New Roman" w:hAnsi="Times New Roman" w:cs="Times New Roman"/>
          <w:b w:val="0"/>
          <w:sz w:val="24"/>
          <w:szCs w:val="24"/>
          <w:lang w:val="id-ID"/>
        </w:rPr>
        <w:t xml:space="preserve"> </w:t>
      </w:r>
      <w:r w:rsidR="00DD4F5D" w:rsidRPr="00715250">
        <w:rPr>
          <w:rFonts w:ascii="Book Antiqua" w:hAnsi="Book Antiqua" w:cs="Times New Roman"/>
          <w:b w:val="0"/>
          <w:color w:val="0070C0"/>
          <w:sz w:val="24"/>
          <w:szCs w:val="24"/>
          <w:lang w:val="id-ID"/>
        </w:rPr>
        <w:t>[</w:t>
      </w:r>
      <w:r w:rsidRPr="00715250">
        <w:rPr>
          <w:rFonts w:ascii="Book Antiqua" w:hAnsi="Book Antiqua" w:cs="Times New Roman"/>
          <w:b w:val="0"/>
          <w:color w:val="FFFFFF"/>
          <w:sz w:val="24"/>
          <w:szCs w:val="24"/>
          <w:highlight w:val="darkRed"/>
          <w:lang w:val="en-US"/>
        </w:rPr>
        <w:t>BA</w:t>
      </w:r>
      <w:r w:rsidR="00DD4F5D" w:rsidRPr="00715250">
        <w:rPr>
          <w:rFonts w:ascii="Book Antiqua" w:hAnsi="Book Antiqua" w:cs="Times New Roman"/>
          <w:b w:val="0"/>
          <w:color w:val="FFFFFF"/>
          <w:sz w:val="24"/>
          <w:szCs w:val="24"/>
          <w:highlight w:val="darkRed"/>
          <w:lang w:val="id-ID"/>
        </w:rPr>
        <w:t xml:space="preserve">, 12pt, </w:t>
      </w:r>
      <w:r w:rsidR="00DD4F5D" w:rsidRPr="00715250">
        <w:rPr>
          <w:rFonts w:ascii="Book Antiqua" w:hAnsi="Book Antiqua" w:cs="Times New Roman"/>
          <w:color w:val="FFFFFF"/>
          <w:sz w:val="24"/>
          <w:szCs w:val="24"/>
          <w:highlight w:val="darkRed"/>
          <w:lang w:val="en-US"/>
        </w:rPr>
        <w:t>B</w:t>
      </w:r>
      <w:r>
        <w:rPr>
          <w:rFonts w:ascii="Book Antiqua" w:hAnsi="Book Antiqua" w:cs="Times New Roman"/>
          <w:color w:val="FFFFFF"/>
          <w:sz w:val="24"/>
          <w:szCs w:val="24"/>
          <w:highlight w:val="darkRed"/>
          <w:lang w:val="en-US"/>
        </w:rPr>
        <w:t>old</w:t>
      </w:r>
      <w:r w:rsidR="00DD4F5D" w:rsidRPr="00715250">
        <w:rPr>
          <w:rFonts w:ascii="Book Antiqua" w:hAnsi="Book Antiqua" w:cs="Times New Roman"/>
          <w:b w:val="0"/>
          <w:color w:val="0070C0"/>
          <w:sz w:val="24"/>
          <w:szCs w:val="24"/>
          <w:lang w:val="id-ID"/>
        </w:rPr>
        <w:t>]</w:t>
      </w:r>
    </w:p>
    <w:p w:rsidR="002F5318" w:rsidRPr="00715250" w:rsidRDefault="00DD4F5D" w:rsidP="00DC7B9E">
      <w:pPr>
        <w:pStyle w:val="ListParagraph"/>
        <w:numPr>
          <w:ilvl w:val="1"/>
          <w:numId w:val="6"/>
        </w:numPr>
        <w:spacing w:after="0" w:line="240" w:lineRule="auto"/>
        <w:ind w:left="426" w:hanging="426"/>
        <w:jc w:val="both"/>
        <w:rPr>
          <w:rFonts w:ascii="Book Antiqua" w:hAnsi="Book Antiqua"/>
          <w:sz w:val="24"/>
          <w:szCs w:val="24"/>
        </w:rPr>
      </w:pPr>
      <w:r w:rsidRPr="00715250">
        <w:rPr>
          <w:rFonts w:ascii="Book Antiqua" w:hAnsi="Book Antiqua"/>
          <w:b/>
          <w:sz w:val="24"/>
          <w:szCs w:val="24"/>
          <w:lang w:val="id-ID"/>
        </w:rPr>
        <w:t>Sub-heading</w:t>
      </w:r>
      <w:r>
        <w:rPr>
          <w:rFonts w:ascii="Wingdings" w:eastAsia="Wingdings" w:hAnsi="Wingdings" w:cs="Wingdings"/>
          <w:i/>
          <w:sz w:val="24"/>
          <w:szCs w:val="24"/>
          <w:lang w:val="id-ID"/>
        </w:rPr>
        <w:t></w:t>
      </w:r>
      <w:r>
        <w:rPr>
          <w:rFonts w:ascii="Times New Roman" w:hAnsi="Times New Roman"/>
          <w:i/>
          <w:sz w:val="24"/>
          <w:szCs w:val="24"/>
          <w:lang w:val="id-ID"/>
        </w:rPr>
        <w:t xml:space="preserve"> </w:t>
      </w:r>
      <w:r w:rsidRPr="00715250">
        <w:rPr>
          <w:rFonts w:ascii="Book Antiqua" w:hAnsi="Book Antiqua"/>
          <w:color w:val="0070C0"/>
          <w:sz w:val="24"/>
          <w:szCs w:val="24"/>
          <w:lang w:val="id-ID"/>
        </w:rPr>
        <w:t>[</w:t>
      </w:r>
      <w:r w:rsidR="00715250">
        <w:rPr>
          <w:rFonts w:ascii="Book Antiqua" w:hAnsi="Book Antiqua"/>
          <w:color w:val="FFFFFF"/>
          <w:sz w:val="24"/>
          <w:szCs w:val="24"/>
          <w:highlight w:val="darkRed"/>
        </w:rPr>
        <w:t>BA</w:t>
      </w:r>
      <w:r w:rsidRPr="00715250">
        <w:rPr>
          <w:rFonts w:ascii="Book Antiqua" w:hAnsi="Book Antiqua"/>
          <w:b/>
          <w:color w:val="FFFFFF"/>
          <w:sz w:val="24"/>
          <w:szCs w:val="24"/>
          <w:highlight w:val="darkRed"/>
          <w:lang w:val="id-ID"/>
        </w:rPr>
        <w:t xml:space="preserve">, </w:t>
      </w:r>
      <w:r w:rsidRPr="00715250">
        <w:rPr>
          <w:rFonts w:ascii="Book Antiqua" w:hAnsi="Book Antiqua"/>
          <w:color w:val="FFFFFF"/>
          <w:sz w:val="24"/>
          <w:szCs w:val="24"/>
          <w:highlight w:val="darkRed"/>
          <w:lang w:val="id-ID"/>
        </w:rPr>
        <w:t xml:space="preserve">12pt, </w:t>
      </w:r>
      <w:r w:rsidR="00715250" w:rsidRPr="00715250">
        <w:rPr>
          <w:rFonts w:ascii="Book Antiqua" w:hAnsi="Book Antiqua"/>
          <w:b/>
          <w:color w:val="FFFFFF"/>
          <w:sz w:val="24"/>
          <w:szCs w:val="24"/>
          <w:highlight w:val="darkRed"/>
        </w:rPr>
        <w:t>Bold</w:t>
      </w:r>
      <w:r w:rsidRPr="00715250">
        <w:rPr>
          <w:rFonts w:ascii="Book Antiqua" w:hAnsi="Book Antiqua"/>
          <w:color w:val="0070C0"/>
          <w:sz w:val="24"/>
          <w:szCs w:val="24"/>
          <w:lang w:val="id-ID"/>
        </w:rPr>
        <w:t>]</w:t>
      </w:r>
    </w:p>
    <w:p w:rsidR="002F5318" w:rsidRDefault="00DD4F5D" w:rsidP="00DC7B9E">
      <w:pPr>
        <w:pStyle w:val="ListParagraph"/>
        <w:tabs>
          <w:tab w:val="left" w:pos="0"/>
        </w:tabs>
        <w:spacing w:after="0" w:line="240" w:lineRule="auto"/>
        <w:ind w:left="0" w:right="68" w:firstLine="454"/>
        <w:jc w:val="both"/>
        <w:rPr>
          <w:rFonts w:ascii="Book Antiqua" w:hAnsi="Book Antiqua"/>
          <w:color w:val="000000"/>
          <w:sz w:val="24"/>
          <w:szCs w:val="24"/>
        </w:rPr>
      </w:pPr>
      <w:r w:rsidRPr="00DC7B9E">
        <w:rPr>
          <w:rFonts w:ascii="Book Antiqua" w:hAnsi="Book Antiqua"/>
          <w:color w:val="000000"/>
          <w:sz w:val="24"/>
          <w:szCs w:val="24"/>
          <w:lang w:val="id-ID"/>
        </w:rPr>
        <w:t xml:space="preserve">Each sub-heading is numbered using </w:t>
      </w:r>
      <w:r w:rsidR="00715250" w:rsidRPr="00DC7B9E">
        <w:rPr>
          <w:rFonts w:ascii="Book Antiqua" w:hAnsi="Book Antiqua"/>
          <w:color w:val="000000"/>
          <w:sz w:val="24"/>
          <w:szCs w:val="24"/>
        </w:rPr>
        <w:t>numeric</w:t>
      </w:r>
      <w:r w:rsidRPr="00DC7B9E">
        <w:rPr>
          <w:rFonts w:ascii="Book Antiqua" w:hAnsi="Book Antiqua"/>
          <w:color w:val="000000"/>
          <w:sz w:val="24"/>
          <w:szCs w:val="24"/>
          <w:lang w:val="id-ID"/>
        </w:rPr>
        <w:t xml:space="preserve"> </w:t>
      </w:r>
      <w:r w:rsidR="00715250" w:rsidRPr="00DC7B9E">
        <w:rPr>
          <w:rFonts w:ascii="Book Antiqua" w:hAnsi="Book Antiqua"/>
          <w:color w:val="000000"/>
          <w:sz w:val="24"/>
          <w:szCs w:val="24"/>
        </w:rPr>
        <w:t xml:space="preserve">2.1., 2.2., </w:t>
      </w:r>
      <w:r w:rsidR="00DC7B9E" w:rsidRPr="00DC7B9E">
        <w:rPr>
          <w:rFonts w:ascii="Book Antiqua" w:hAnsi="Book Antiqua"/>
          <w:color w:val="000000"/>
          <w:sz w:val="24"/>
          <w:szCs w:val="24"/>
          <w:lang w:val="id-ID"/>
        </w:rPr>
        <w:t>etc. The body of text use</w:t>
      </w:r>
      <w:r w:rsidR="00DC7B9E" w:rsidRPr="00DC7B9E">
        <w:rPr>
          <w:rFonts w:ascii="Book Antiqua" w:hAnsi="Book Antiqua"/>
          <w:color w:val="000000"/>
          <w:sz w:val="24"/>
          <w:szCs w:val="24"/>
        </w:rPr>
        <w:t xml:space="preserve"> </w:t>
      </w:r>
      <w:r w:rsidRPr="00DC7B9E">
        <w:rPr>
          <w:rFonts w:ascii="Book Antiqua" w:hAnsi="Book Antiqua"/>
          <w:color w:val="000000"/>
          <w:sz w:val="24"/>
          <w:szCs w:val="24"/>
          <w:lang w:val="id-ID"/>
        </w:rPr>
        <w:t xml:space="preserve">font </w:t>
      </w:r>
      <w:r w:rsidR="00DC7B9E" w:rsidRPr="00DC7B9E">
        <w:rPr>
          <w:rFonts w:ascii="Book Antiqua" w:hAnsi="Book Antiqua"/>
          <w:color w:val="000000"/>
          <w:sz w:val="24"/>
          <w:szCs w:val="24"/>
          <w:lang w:val="id-ID"/>
        </w:rPr>
        <w:t>Book Antiqua</w:t>
      </w:r>
      <w:r w:rsidRPr="00DC7B9E">
        <w:rPr>
          <w:rFonts w:ascii="Book Antiqua" w:hAnsi="Book Antiqua"/>
          <w:color w:val="000000"/>
          <w:sz w:val="24"/>
          <w:szCs w:val="24"/>
          <w:lang w:val="id-ID"/>
        </w:rPr>
        <w:t xml:space="preserve"> of 12 pt and adjust line spacing 1,0 in a paragraph of text and between paragraphs. Use first line 0,8.</w:t>
      </w:r>
    </w:p>
    <w:p w:rsidR="00DC7B9E" w:rsidRPr="00DC7B9E" w:rsidRDefault="00DC7B9E" w:rsidP="00DC7B9E">
      <w:pPr>
        <w:pStyle w:val="ListParagraph"/>
        <w:tabs>
          <w:tab w:val="left" w:pos="0"/>
        </w:tabs>
        <w:spacing w:after="0" w:line="240" w:lineRule="auto"/>
        <w:ind w:left="0" w:right="68" w:firstLine="454"/>
        <w:jc w:val="both"/>
        <w:rPr>
          <w:rFonts w:ascii="Book Antiqua" w:hAnsi="Book Antiqua"/>
          <w:color w:val="000000"/>
          <w:sz w:val="24"/>
          <w:szCs w:val="24"/>
        </w:rPr>
      </w:pPr>
    </w:p>
    <w:p w:rsidR="002F5318" w:rsidRDefault="00DC7B9E" w:rsidP="00715250">
      <w:pPr>
        <w:pStyle w:val="Heading1"/>
        <w:numPr>
          <w:ilvl w:val="0"/>
          <w:numId w:val="6"/>
        </w:numPr>
        <w:ind w:left="426" w:hanging="426"/>
      </w:pPr>
      <w:r w:rsidRPr="00DC7B9E">
        <w:rPr>
          <w:rFonts w:ascii="Book Antiqua" w:hAnsi="Book Antiqua" w:cs="Times New Roman"/>
          <w:bCs/>
          <w:sz w:val="24"/>
          <w:szCs w:val="24"/>
          <w:lang w:val="id-ID"/>
        </w:rPr>
        <w:t>Research Methodology</w:t>
      </w:r>
      <w:r>
        <w:rPr>
          <w:rFonts w:ascii="Times New Roman" w:hAnsi="Times New Roman" w:cs="Times New Roman"/>
          <w:b w:val="0"/>
          <w:sz w:val="24"/>
          <w:szCs w:val="24"/>
          <w:lang w:val="id-ID"/>
        </w:rPr>
        <w:t xml:space="preserve"> </w:t>
      </w:r>
      <w:r>
        <w:rPr>
          <w:rFonts w:ascii="Wingdings" w:eastAsia="Wingdings" w:hAnsi="Wingdings" w:cs="Wingdings"/>
          <w:b w:val="0"/>
          <w:sz w:val="24"/>
          <w:szCs w:val="24"/>
          <w:lang w:val="id-ID"/>
        </w:rPr>
        <w:t></w:t>
      </w:r>
      <w:r>
        <w:rPr>
          <w:rFonts w:ascii="Times New Roman" w:hAnsi="Times New Roman" w:cs="Times New Roman"/>
          <w:b w:val="0"/>
          <w:sz w:val="24"/>
          <w:szCs w:val="24"/>
          <w:lang w:val="id-ID"/>
        </w:rPr>
        <w:t xml:space="preserve"> </w:t>
      </w:r>
      <w:r w:rsidRPr="00DC7B9E">
        <w:rPr>
          <w:rFonts w:ascii="Book Antiqua" w:hAnsi="Book Antiqua" w:cs="Times New Roman"/>
          <w:b w:val="0"/>
          <w:color w:val="0070C0"/>
          <w:sz w:val="24"/>
          <w:szCs w:val="24"/>
          <w:lang w:val="id-ID"/>
        </w:rPr>
        <w:t>[</w:t>
      </w:r>
      <w:r w:rsidRPr="00DC7B9E">
        <w:rPr>
          <w:rFonts w:ascii="Book Antiqua" w:hAnsi="Book Antiqua" w:cs="Times New Roman"/>
          <w:b w:val="0"/>
          <w:color w:val="FFFFFF"/>
          <w:sz w:val="24"/>
          <w:szCs w:val="24"/>
          <w:highlight w:val="darkRed"/>
          <w:lang w:val="id-ID"/>
        </w:rPr>
        <w:t xml:space="preserve">BA, 12pt, </w:t>
      </w:r>
      <w:r w:rsidRPr="00DC7B9E">
        <w:rPr>
          <w:rFonts w:ascii="Book Antiqua" w:hAnsi="Book Antiqua" w:cs="Times New Roman"/>
          <w:color w:val="FFFFFF"/>
          <w:sz w:val="24"/>
          <w:szCs w:val="24"/>
          <w:highlight w:val="darkRed"/>
          <w:lang w:val="en-US"/>
        </w:rPr>
        <w:t>Bold</w:t>
      </w:r>
      <w:r w:rsidRPr="00DC7B9E">
        <w:rPr>
          <w:rFonts w:ascii="Book Antiqua" w:hAnsi="Book Antiqua" w:cs="Times New Roman"/>
          <w:b w:val="0"/>
          <w:color w:val="0070C0"/>
          <w:sz w:val="24"/>
          <w:szCs w:val="24"/>
          <w:lang w:val="id-ID"/>
        </w:rPr>
        <w:t>]</w:t>
      </w:r>
    </w:p>
    <w:p w:rsidR="002F5318" w:rsidRDefault="00DD4F5D" w:rsidP="00DC7B9E">
      <w:pPr>
        <w:ind w:firstLine="454"/>
        <w:rPr>
          <w:rFonts w:ascii="Book Antiqua" w:hAnsi="Book Antiqua"/>
          <w:color w:val="000000"/>
          <w:sz w:val="24"/>
          <w:lang w:val="en-US"/>
        </w:rPr>
      </w:pPr>
      <w:r w:rsidRPr="00DC7B9E">
        <w:rPr>
          <w:rFonts w:ascii="Book Antiqua" w:hAnsi="Book Antiqua"/>
          <w:color w:val="000000"/>
          <w:sz w:val="24"/>
          <w:lang w:val="id-ID"/>
        </w:rPr>
        <w:t>Research Methodology is procedures or tech</w:t>
      </w:r>
      <w:r w:rsidR="005C005B" w:rsidRPr="00DC7B9E">
        <w:rPr>
          <w:rFonts w:ascii="Book Antiqua" w:hAnsi="Book Antiqua"/>
          <w:color w:val="000000"/>
          <w:sz w:val="24"/>
          <w:lang w:val="id-ID"/>
        </w:rPr>
        <w:t>niques for conducting research.</w:t>
      </w:r>
      <w:r w:rsidR="005C005B" w:rsidRPr="00DC7B9E">
        <w:rPr>
          <w:rFonts w:ascii="Book Antiqua" w:hAnsi="Book Antiqua"/>
          <w:color w:val="000000"/>
          <w:sz w:val="24"/>
          <w:lang w:val="en-US"/>
        </w:rPr>
        <w:t xml:space="preserve"> </w:t>
      </w:r>
      <w:r w:rsidRPr="00DC7B9E">
        <w:rPr>
          <w:rFonts w:ascii="Book Antiqua" w:hAnsi="Book Antiqua"/>
          <w:color w:val="000000"/>
          <w:sz w:val="24"/>
          <w:lang w:val="id-ID"/>
        </w:rPr>
        <w:t xml:space="preserve">Use font </w:t>
      </w:r>
      <w:r w:rsidR="00DC7B9E" w:rsidRPr="00DC7B9E">
        <w:rPr>
          <w:rFonts w:ascii="Book Antiqua" w:hAnsi="Book Antiqua"/>
          <w:color w:val="000000"/>
          <w:sz w:val="24"/>
          <w:lang w:val="id-ID"/>
        </w:rPr>
        <w:t>Book Antiqua</w:t>
      </w:r>
      <w:r w:rsidRPr="00DC7B9E">
        <w:rPr>
          <w:rFonts w:ascii="Book Antiqua" w:hAnsi="Book Antiqua"/>
          <w:color w:val="000000"/>
          <w:sz w:val="24"/>
          <w:lang w:val="id-ID"/>
        </w:rPr>
        <w:t xml:space="preserve"> of 12 pt and adjust line spacing 1,0 in a paragraph of text and between paragraphs. use first linenya 0,8. the format of using such as figure and table, math, abbreviation and acronym, and other recommendations will be shown below.</w:t>
      </w:r>
    </w:p>
    <w:p w:rsidR="00DC7B9E" w:rsidRPr="00DC7B9E" w:rsidRDefault="00DC7B9E" w:rsidP="00DC7B9E">
      <w:pPr>
        <w:ind w:firstLine="454"/>
        <w:rPr>
          <w:rFonts w:ascii="Book Antiqua" w:hAnsi="Book Antiqua"/>
          <w:color w:val="000000"/>
          <w:sz w:val="24"/>
          <w:lang w:val="en-US"/>
        </w:rPr>
      </w:pPr>
    </w:p>
    <w:p w:rsidR="002F5318" w:rsidRPr="00DC7B9E" w:rsidRDefault="00DD4F5D" w:rsidP="00DC7B9E">
      <w:pPr>
        <w:pStyle w:val="ListParagraph"/>
        <w:numPr>
          <w:ilvl w:val="1"/>
          <w:numId w:val="6"/>
        </w:numPr>
        <w:spacing w:after="0" w:line="240" w:lineRule="auto"/>
        <w:ind w:left="426" w:hanging="426"/>
        <w:jc w:val="both"/>
        <w:rPr>
          <w:rFonts w:ascii="Book Antiqua" w:hAnsi="Book Antiqua"/>
          <w:sz w:val="24"/>
          <w:szCs w:val="24"/>
        </w:rPr>
      </w:pPr>
      <w:r w:rsidRPr="00DC7B9E">
        <w:rPr>
          <w:rFonts w:ascii="Book Antiqua" w:hAnsi="Book Antiqua"/>
          <w:b/>
          <w:sz w:val="24"/>
          <w:szCs w:val="24"/>
          <w:lang w:val="id-ID"/>
        </w:rPr>
        <w:t>Figure and Table</w:t>
      </w:r>
      <w:r>
        <w:rPr>
          <w:rFonts w:ascii="Times New Roman" w:hAnsi="Times New Roman"/>
          <w:i/>
          <w:sz w:val="24"/>
          <w:szCs w:val="24"/>
          <w:lang w:val="id-ID"/>
        </w:rPr>
        <w:t xml:space="preserve"> </w:t>
      </w:r>
      <w:r>
        <w:rPr>
          <w:rFonts w:ascii="Wingdings" w:eastAsia="Wingdings" w:hAnsi="Wingdings" w:cs="Wingdings"/>
          <w:sz w:val="24"/>
          <w:szCs w:val="24"/>
          <w:lang w:val="id-ID"/>
        </w:rPr>
        <w:t></w:t>
      </w:r>
      <w:r>
        <w:rPr>
          <w:rFonts w:ascii="Times New Roman" w:hAnsi="Times New Roman"/>
          <w:i/>
          <w:sz w:val="24"/>
          <w:szCs w:val="24"/>
          <w:lang w:val="id-ID"/>
        </w:rPr>
        <w:t xml:space="preserve"> </w:t>
      </w:r>
      <w:r w:rsidRPr="00DC7B9E">
        <w:rPr>
          <w:rFonts w:ascii="Book Antiqua" w:hAnsi="Book Antiqua"/>
          <w:color w:val="0070C0"/>
          <w:sz w:val="24"/>
          <w:szCs w:val="24"/>
          <w:lang w:val="id-ID"/>
        </w:rPr>
        <w:t>[</w:t>
      </w:r>
      <w:r w:rsidR="00DC7B9E" w:rsidRPr="00DC7B9E">
        <w:rPr>
          <w:rFonts w:ascii="Book Antiqua" w:hAnsi="Book Antiqua"/>
          <w:color w:val="FFFFFF"/>
          <w:sz w:val="24"/>
          <w:szCs w:val="24"/>
          <w:highlight w:val="darkRed"/>
          <w:lang w:val="id-ID"/>
        </w:rPr>
        <w:t>BA</w:t>
      </w:r>
      <w:r w:rsidRPr="00DC7B9E">
        <w:rPr>
          <w:rFonts w:ascii="Book Antiqua" w:hAnsi="Book Antiqua"/>
          <w:b/>
          <w:color w:val="FFFFFF"/>
          <w:sz w:val="24"/>
          <w:szCs w:val="24"/>
          <w:highlight w:val="darkRed"/>
          <w:lang w:val="id-ID"/>
        </w:rPr>
        <w:t xml:space="preserve">, </w:t>
      </w:r>
      <w:r w:rsidRPr="00DC7B9E">
        <w:rPr>
          <w:rFonts w:ascii="Book Antiqua" w:hAnsi="Book Antiqua"/>
          <w:color w:val="FFFFFF"/>
          <w:sz w:val="24"/>
          <w:szCs w:val="24"/>
          <w:highlight w:val="darkRed"/>
          <w:lang w:val="id-ID"/>
        </w:rPr>
        <w:t xml:space="preserve">12pt, </w:t>
      </w:r>
      <w:r w:rsidR="00DC7B9E" w:rsidRPr="00DC7B9E">
        <w:rPr>
          <w:rFonts w:ascii="Book Antiqua" w:hAnsi="Book Antiqua"/>
          <w:b/>
          <w:color w:val="FFFFFF"/>
          <w:sz w:val="24"/>
          <w:szCs w:val="24"/>
          <w:highlight w:val="darkRed"/>
        </w:rPr>
        <w:t>Bold</w:t>
      </w:r>
      <w:r w:rsidRPr="00DC7B9E">
        <w:rPr>
          <w:rFonts w:ascii="Book Antiqua" w:hAnsi="Book Antiqua"/>
          <w:color w:val="0070C0"/>
          <w:sz w:val="24"/>
          <w:szCs w:val="24"/>
          <w:lang w:val="id-ID"/>
        </w:rPr>
        <w:t>]</w:t>
      </w:r>
    </w:p>
    <w:p w:rsidR="002F5318" w:rsidRPr="00DC7B9E" w:rsidRDefault="00DD4F5D">
      <w:pPr>
        <w:ind w:firstLine="454"/>
        <w:rPr>
          <w:rFonts w:ascii="Book Antiqua" w:hAnsi="Book Antiqua"/>
          <w:sz w:val="24"/>
        </w:rPr>
      </w:pPr>
      <w:r w:rsidRPr="00DC7B9E">
        <w:rPr>
          <w:rFonts w:ascii="Book Antiqua" w:hAnsi="Book Antiqua"/>
          <w:sz w:val="24"/>
          <w:lang w:val="id-ID"/>
        </w:rPr>
        <w:t>Because the final formatting of your articles</w:t>
      </w:r>
      <w:r w:rsidRPr="00DC7B9E">
        <w:rPr>
          <w:rFonts w:ascii="Book Antiqua" w:hAnsi="Book Antiqua"/>
          <w:sz w:val="24"/>
          <w:lang w:val="id-ID" w:eastAsia="zh-TW"/>
        </w:rPr>
        <w:t xml:space="preserve"> is limited in scale</w:t>
      </w:r>
      <w:r w:rsidRPr="00DC7B9E">
        <w:rPr>
          <w:rFonts w:ascii="Book Antiqua" w:hAnsi="Book Antiqua"/>
          <w:sz w:val="24"/>
          <w:lang w:val="id-ID"/>
        </w:rPr>
        <w:t xml:space="preserve">, you need to position figures and tables at the top and bottom of each column. Large figures and tables may span both columns. Place figure captions below the figures; place table titles above the tables. The copy of image or grayscale should be ready in 400 dpi resolution and store it without compressing (8 bits per pixelgrayscale). If your figure has two parts, include the labels “(a)” and “(b)” as part of the artwork. Do not put berders around the outside of your figures. </w:t>
      </w:r>
      <w:r w:rsidRPr="00DC7B9E">
        <w:rPr>
          <w:rFonts w:ascii="Book Antiqua" w:hAnsi="Book Antiqua"/>
          <w:sz w:val="24"/>
          <w:lang w:val="sv-SE"/>
        </w:rPr>
        <w:t>Place table title above the table. Put the table  in the center position.</w:t>
      </w:r>
    </w:p>
    <w:p w:rsidR="00DC7B9E" w:rsidRDefault="00DD4F5D" w:rsidP="00DC7B9E">
      <w:pPr>
        <w:ind w:firstLine="454"/>
        <w:rPr>
          <w:rFonts w:ascii="Book Antiqua" w:hAnsi="Book Antiqua"/>
          <w:sz w:val="24"/>
          <w:lang w:val="en-US"/>
        </w:rPr>
      </w:pPr>
      <w:r w:rsidRPr="00DC7B9E">
        <w:rPr>
          <w:rFonts w:ascii="Book Antiqua" w:hAnsi="Book Antiqua"/>
          <w:sz w:val="24"/>
          <w:lang w:val="id-ID"/>
        </w:rPr>
        <w:t>Please verify that the figures and tables you mention in the</w:t>
      </w:r>
      <w:r w:rsidR="00DC7B9E">
        <w:rPr>
          <w:rFonts w:ascii="Book Antiqua" w:hAnsi="Book Antiqua"/>
          <w:sz w:val="24"/>
          <w:lang w:val="id-ID"/>
        </w:rPr>
        <w:t xml:space="preserve"> text actually exist and refer.</w:t>
      </w:r>
    </w:p>
    <w:p w:rsidR="002F5318" w:rsidRDefault="00DD4F5D" w:rsidP="00DC7B9E">
      <w:pPr>
        <w:ind w:firstLine="454"/>
        <w:rPr>
          <w:rFonts w:ascii="Book Antiqua" w:hAnsi="Book Antiqua"/>
          <w:color w:val="0070C0"/>
          <w:sz w:val="24"/>
          <w:lang w:val="en-US"/>
        </w:rPr>
      </w:pPr>
      <w:r w:rsidRPr="00DC7B9E">
        <w:rPr>
          <w:rFonts w:ascii="Book Antiqua" w:hAnsi="Book Antiqua"/>
          <w:sz w:val="24"/>
          <w:lang w:val="sv-SE"/>
        </w:rPr>
        <w:t>Figure/diagram axis labels are often a source of confusion. Use words rather than symbols. Please verify that all symbols are readeable</w:t>
      </w:r>
      <w:r w:rsidRPr="00DC7B9E">
        <w:rPr>
          <w:rFonts w:ascii="Book Antiqua" w:hAnsi="Book Antiqua"/>
          <w:b/>
          <w:sz w:val="24"/>
        </w:rPr>
        <w:t>.</w:t>
      </w:r>
      <w:r>
        <w:rPr>
          <w:b/>
          <w:sz w:val="24"/>
        </w:rPr>
        <w:t xml:space="preserve"> </w:t>
      </w:r>
      <w:r>
        <w:rPr>
          <w:rFonts w:ascii="Wingdings" w:eastAsia="Wingdings" w:hAnsi="Wingdings" w:cs="Wingdings"/>
          <w:sz w:val="24"/>
          <w:lang w:val="id-ID"/>
        </w:rPr>
        <w:t></w:t>
      </w:r>
      <w:r>
        <w:rPr>
          <w:i/>
          <w:sz w:val="24"/>
          <w:lang w:val="id-ID"/>
        </w:rPr>
        <w:t xml:space="preserve"> </w:t>
      </w:r>
      <w:r w:rsidRPr="00DC7B9E">
        <w:rPr>
          <w:rFonts w:ascii="Book Antiqua" w:hAnsi="Book Antiqua"/>
          <w:color w:val="0070C0"/>
          <w:sz w:val="24"/>
          <w:lang w:val="id-ID"/>
        </w:rPr>
        <w:t>[</w:t>
      </w:r>
      <w:r w:rsidR="00DC7B9E" w:rsidRPr="00DC7B9E">
        <w:rPr>
          <w:rFonts w:ascii="Book Antiqua" w:hAnsi="Book Antiqua"/>
          <w:color w:val="FFFFFF"/>
          <w:sz w:val="24"/>
          <w:highlight w:val="darkRed"/>
          <w:lang w:val="id-ID"/>
        </w:rPr>
        <w:t>BA</w:t>
      </w:r>
      <w:r w:rsidRPr="00DC7B9E">
        <w:rPr>
          <w:rFonts w:ascii="Book Antiqua" w:hAnsi="Book Antiqua"/>
          <w:color w:val="FFFFFF"/>
          <w:sz w:val="24"/>
          <w:highlight w:val="darkRed"/>
          <w:lang w:val="id-ID"/>
        </w:rPr>
        <w:t xml:space="preserve">, 12 pt, </w:t>
      </w:r>
      <w:r w:rsidRPr="00DC7B9E">
        <w:rPr>
          <w:rFonts w:ascii="Book Antiqua" w:hAnsi="Book Antiqua"/>
          <w:color w:val="FFFFFF"/>
          <w:sz w:val="24"/>
          <w:highlight w:val="darkRed"/>
        </w:rPr>
        <w:t>Justify</w:t>
      </w:r>
      <w:r w:rsidRPr="00DC7B9E">
        <w:rPr>
          <w:rFonts w:ascii="Book Antiqua" w:hAnsi="Book Antiqua"/>
          <w:color w:val="0070C0"/>
          <w:sz w:val="24"/>
          <w:lang w:val="id-ID"/>
        </w:rPr>
        <w:t>]</w:t>
      </w:r>
    </w:p>
    <w:p w:rsidR="00DC7B9E" w:rsidRPr="00DC7B9E" w:rsidRDefault="00DC7B9E" w:rsidP="00DC7B9E">
      <w:pPr>
        <w:ind w:firstLine="454"/>
        <w:rPr>
          <w:rFonts w:ascii="Book Antiqua" w:hAnsi="Book Antiqua"/>
          <w:sz w:val="24"/>
          <w:lang w:val="en-US"/>
        </w:rPr>
      </w:pPr>
    </w:p>
    <w:p w:rsidR="002F5318" w:rsidRPr="00DC7B9E" w:rsidRDefault="00DD4F5D" w:rsidP="00DC7B9E">
      <w:pPr>
        <w:pStyle w:val="Text"/>
        <w:numPr>
          <w:ilvl w:val="1"/>
          <w:numId w:val="6"/>
        </w:numPr>
        <w:ind w:left="426" w:hanging="426"/>
        <w:rPr>
          <w:b/>
          <w:sz w:val="24"/>
          <w:szCs w:val="24"/>
        </w:rPr>
      </w:pPr>
      <w:r w:rsidRPr="00DC7B9E">
        <w:rPr>
          <w:b/>
          <w:sz w:val="24"/>
          <w:szCs w:val="24"/>
        </w:rPr>
        <w:t>Math</w:t>
      </w:r>
    </w:p>
    <w:p w:rsidR="002F5318" w:rsidRDefault="00DD4F5D">
      <w:pPr>
        <w:pStyle w:val="Text"/>
        <w:spacing w:line="240" w:lineRule="auto"/>
        <w:ind w:firstLine="454"/>
        <w:rPr>
          <w:rFonts w:ascii="Book Antiqua" w:hAnsi="Book Antiqua"/>
          <w:color w:val="0070C0"/>
          <w:sz w:val="24"/>
          <w:szCs w:val="24"/>
        </w:rPr>
      </w:pPr>
      <w:r w:rsidRPr="00DC7B9E">
        <w:rPr>
          <w:rFonts w:ascii="Book Antiqua" w:hAnsi="Book Antiqua"/>
          <w:sz w:val="24"/>
          <w:szCs w:val="24"/>
        </w:rPr>
        <w:t xml:space="preserve">If you are using </w:t>
      </w:r>
      <w:r w:rsidRPr="00DC7B9E">
        <w:rPr>
          <w:rFonts w:ascii="Book Antiqua" w:hAnsi="Book Antiqua"/>
          <w:i/>
          <w:iCs/>
          <w:sz w:val="24"/>
          <w:szCs w:val="24"/>
        </w:rPr>
        <w:t>Word,</w:t>
      </w:r>
      <w:r w:rsidRPr="00DC7B9E">
        <w:rPr>
          <w:rFonts w:ascii="Book Antiqua" w:hAnsi="Book Antiqua"/>
          <w:sz w:val="24"/>
          <w:szCs w:val="24"/>
        </w:rPr>
        <w:t xml:space="preserve"> use either the Microsoft Equation Editor for equations in your articles (Insert | Object | Create New | Microsoft Equation 3.0). “Float over text” should </w:t>
      </w:r>
      <w:r w:rsidRPr="00DC7B9E">
        <w:rPr>
          <w:rFonts w:ascii="Book Antiqua" w:hAnsi="Book Antiqua"/>
          <w:i/>
          <w:iCs/>
          <w:sz w:val="24"/>
          <w:szCs w:val="24"/>
        </w:rPr>
        <w:t>not</w:t>
      </w:r>
      <w:r w:rsidRPr="00DC7B9E">
        <w:rPr>
          <w:rFonts w:ascii="Book Antiqua" w:hAnsi="Book Antiqua"/>
          <w:sz w:val="24"/>
          <w:szCs w:val="24"/>
        </w:rPr>
        <w:t xml:space="preserve"> be selected.</w:t>
      </w:r>
      <w:r>
        <w:rPr>
          <w:sz w:val="24"/>
          <w:szCs w:val="24"/>
        </w:rPr>
        <w:t xml:space="preserve"> </w:t>
      </w:r>
      <w:r>
        <w:rPr>
          <w:rFonts w:ascii="Wingdings" w:eastAsia="Wingdings" w:hAnsi="Wingdings" w:cs="Wingdings"/>
          <w:sz w:val="24"/>
          <w:szCs w:val="24"/>
          <w:lang w:val="id-ID"/>
        </w:rPr>
        <w:t></w:t>
      </w:r>
      <w:r>
        <w:rPr>
          <w:i/>
          <w:sz w:val="24"/>
          <w:szCs w:val="24"/>
          <w:lang w:val="id-ID"/>
        </w:rPr>
        <w:t xml:space="preserve"> </w:t>
      </w:r>
      <w:r w:rsidRPr="00DC7B9E">
        <w:rPr>
          <w:rFonts w:ascii="Book Antiqua" w:hAnsi="Book Antiqua"/>
          <w:color w:val="0070C0"/>
          <w:sz w:val="24"/>
          <w:szCs w:val="24"/>
          <w:lang w:val="id-ID"/>
        </w:rPr>
        <w:t>[</w:t>
      </w:r>
      <w:r w:rsidR="00DC7B9E" w:rsidRPr="00DC7B9E">
        <w:rPr>
          <w:rFonts w:ascii="Book Antiqua" w:hAnsi="Book Antiqua"/>
          <w:color w:val="FFFFFF"/>
          <w:sz w:val="24"/>
          <w:szCs w:val="24"/>
          <w:highlight w:val="darkRed"/>
          <w:lang w:val="id-ID"/>
        </w:rPr>
        <w:t>BA</w:t>
      </w:r>
      <w:r w:rsidRPr="00DC7B9E">
        <w:rPr>
          <w:rFonts w:ascii="Book Antiqua" w:hAnsi="Book Antiqua"/>
          <w:color w:val="FFFFFF"/>
          <w:sz w:val="24"/>
          <w:szCs w:val="24"/>
          <w:highlight w:val="darkRed"/>
          <w:lang w:val="id-ID"/>
        </w:rPr>
        <w:t xml:space="preserve">, 12 pt, </w:t>
      </w:r>
      <w:r w:rsidRPr="00DC7B9E">
        <w:rPr>
          <w:rFonts w:ascii="Book Antiqua" w:hAnsi="Book Antiqua"/>
          <w:color w:val="FFFFFF"/>
          <w:sz w:val="24"/>
          <w:szCs w:val="24"/>
          <w:highlight w:val="darkRed"/>
        </w:rPr>
        <w:t>Justify</w:t>
      </w:r>
      <w:r w:rsidRPr="00DC7B9E">
        <w:rPr>
          <w:rFonts w:ascii="Book Antiqua" w:hAnsi="Book Antiqua"/>
          <w:color w:val="0070C0"/>
          <w:sz w:val="24"/>
          <w:szCs w:val="24"/>
          <w:lang w:val="id-ID"/>
        </w:rPr>
        <w:t>]</w:t>
      </w:r>
    </w:p>
    <w:p w:rsidR="00DC7B9E" w:rsidRPr="00DC7B9E" w:rsidRDefault="00DC7B9E">
      <w:pPr>
        <w:pStyle w:val="Text"/>
        <w:spacing w:line="240" w:lineRule="auto"/>
        <w:ind w:firstLine="454"/>
        <w:rPr>
          <w:rFonts w:ascii="Book Antiqua" w:hAnsi="Book Antiqua"/>
          <w:sz w:val="24"/>
          <w:szCs w:val="24"/>
        </w:rPr>
      </w:pPr>
    </w:p>
    <w:p w:rsidR="002F5318" w:rsidRPr="00DC7B9E" w:rsidRDefault="00DD4F5D" w:rsidP="00DC7B9E">
      <w:pPr>
        <w:pStyle w:val="Text"/>
        <w:numPr>
          <w:ilvl w:val="1"/>
          <w:numId w:val="6"/>
        </w:numPr>
        <w:ind w:left="426" w:hanging="426"/>
        <w:rPr>
          <w:b/>
          <w:sz w:val="24"/>
          <w:szCs w:val="24"/>
        </w:rPr>
      </w:pPr>
      <w:r w:rsidRPr="00DC7B9E">
        <w:rPr>
          <w:b/>
          <w:sz w:val="24"/>
          <w:szCs w:val="24"/>
        </w:rPr>
        <w:t xml:space="preserve">Abbreviation and Acronym </w:t>
      </w:r>
    </w:p>
    <w:p w:rsidR="002F5318" w:rsidRDefault="00DD4F5D">
      <w:pPr>
        <w:pStyle w:val="Text"/>
        <w:spacing w:line="240" w:lineRule="auto"/>
        <w:ind w:firstLine="454"/>
        <w:rPr>
          <w:rFonts w:ascii="Book Antiqua" w:hAnsi="Book Antiqua"/>
          <w:color w:val="FFFFFF"/>
          <w:sz w:val="24"/>
          <w:szCs w:val="24"/>
        </w:rPr>
      </w:pPr>
      <w:r w:rsidRPr="00DC7B9E">
        <w:rPr>
          <w:rFonts w:ascii="Book Antiqua" w:hAnsi="Book Antiqua"/>
          <w:sz w:val="24"/>
          <w:szCs w:val="24"/>
        </w:rPr>
        <w:t xml:space="preserve">Define abbreviations and acronyms the first time they are used in the text, even after they have already been defined in the abstract. Abbreviations such as IEEE, SI, ac and dc </w:t>
      </w:r>
      <w:r w:rsidR="00DC7B9E" w:rsidRPr="00DC7B9E">
        <w:rPr>
          <w:rFonts w:ascii="Book Antiqua" w:hAnsi="Book Antiqua"/>
          <w:sz w:val="24"/>
          <w:szCs w:val="24"/>
        </w:rPr>
        <w:t>(electrics</w:t>
      </w:r>
      <w:r w:rsidRPr="00DC7B9E">
        <w:rPr>
          <w:rFonts w:ascii="Book Antiqua" w:hAnsi="Book Antiqua"/>
          <w:sz w:val="24"/>
          <w:szCs w:val="24"/>
        </w:rPr>
        <w:t xml:space="preserve">) do not have to be defined. Abbreviations that incorporate periods should not have spaces: write “C.N.N.,” not “C. N. N.” Do not use abbreviations in the title unless they are unavoidable. </w:t>
      </w:r>
      <w:r>
        <w:rPr>
          <w:rFonts w:ascii="Wingdings" w:eastAsia="Wingdings" w:hAnsi="Wingdings" w:cs="Wingdings"/>
          <w:sz w:val="24"/>
          <w:szCs w:val="24"/>
          <w:lang w:val="id-ID"/>
        </w:rPr>
        <w:t></w:t>
      </w:r>
      <w:r>
        <w:rPr>
          <w:i/>
          <w:sz w:val="24"/>
          <w:szCs w:val="24"/>
          <w:lang w:val="id-ID"/>
        </w:rPr>
        <w:t xml:space="preserve"> </w:t>
      </w:r>
      <w:r w:rsidRPr="00DC7B9E">
        <w:rPr>
          <w:rFonts w:ascii="Book Antiqua" w:hAnsi="Book Antiqua"/>
          <w:color w:val="0070C0"/>
          <w:sz w:val="24"/>
          <w:szCs w:val="24"/>
          <w:lang w:val="id-ID"/>
        </w:rPr>
        <w:t>[</w:t>
      </w:r>
      <w:r w:rsidR="00DC7B9E" w:rsidRPr="00DC7B9E">
        <w:rPr>
          <w:rFonts w:ascii="Book Antiqua" w:hAnsi="Book Antiqua"/>
          <w:color w:val="FFFFFF"/>
          <w:sz w:val="24"/>
          <w:szCs w:val="24"/>
          <w:highlight w:val="darkRed"/>
          <w:lang w:val="id-ID"/>
        </w:rPr>
        <w:t>BA</w:t>
      </w:r>
      <w:r w:rsidRPr="00DC7B9E">
        <w:rPr>
          <w:rFonts w:ascii="Book Antiqua" w:hAnsi="Book Antiqua"/>
          <w:color w:val="FFFFFF"/>
          <w:sz w:val="24"/>
          <w:szCs w:val="24"/>
          <w:highlight w:val="darkRed"/>
          <w:lang w:val="id-ID"/>
        </w:rPr>
        <w:t xml:space="preserve">, 12 pt, </w:t>
      </w:r>
      <w:r w:rsidRPr="00DC7B9E">
        <w:rPr>
          <w:rFonts w:ascii="Book Antiqua" w:hAnsi="Book Antiqua"/>
          <w:color w:val="FFFFFF"/>
          <w:sz w:val="24"/>
          <w:szCs w:val="24"/>
          <w:highlight w:val="darkRed"/>
        </w:rPr>
        <w:t>Justify</w:t>
      </w:r>
      <w:r w:rsidRPr="00DC7B9E">
        <w:rPr>
          <w:rFonts w:ascii="Book Antiqua" w:hAnsi="Book Antiqua"/>
          <w:color w:val="FFFFFF"/>
          <w:sz w:val="24"/>
          <w:szCs w:val="24"/>
          <w:highlight w:val="darkRed"/>
          <w:lang w:val="id-ID"/>
        </w:rPr>
        <w:t>]</w:t>
      </w:r>
    </w:p>
    <w:p w:rsidR="00DC7B9E" w:rsidRPr="00DC7B9E" w:rsidRDefault="00DC7B9E">
      <w:pPr>
        <w:pStyle w:val="Text"/>
        <w:spacing w:line="240" w:lineRule="auto"/>
        <w:ind w:firstLine="454"/>
        <w:rPr>
          <w:rFonts w:ascii="Book Antiqua" w:hAnsi="Book Antiqua"/>
          <w:sz w:val="24"/>
          <w:szCs w:val="24"/>
        </w:rPr>
      </w:pPr>
    </w:p>
    <w:p w:rsidR="002F5318" w:rsidRPr="00DC7B9E" w:rsidRDefault="00DD4F5D" w:rsidP="00DC7B9E">
      <w:pPr>
        <w:pStyle w:val="Text"/>
        <w:numPr>
          <w:ilvl w:val="1"/>
          <w:numId w:val="6"/>
        </w:numPr>
        <w:ind w:left="426" w:hanging="426"/>
        <w:rPr>
          <w:b/>
          <w:sz w:val="24"/>
          <w:szCs w:val="24"/>
        </w:rPr>
      </w:pPr>
      <w:r w:rsidRPr="00DC7B9E">
        <w:rPr>
          <w:b/>
          <w:sz w:val="24"/>
          <w:szCs w:val="24"/>
        </w:rPr>
        <w:t xml:space="preserve">Other </w:t>
      </w:r>
      <w:r w:rsidR="00DC7B9E">
        <w:rPr>
          <w:b/>
          <w:sz w:val="24"/>
          <w:szCs w:val="24"/>
        </w:rPr>
        <w:t>R</w:t>
      </w:r>
      <w:r w:rsidRPr="00DC7B9E">
        <w:rPr>
          <w:b/>
          <w:sz w:val="24"/>
          <w:szCs w:val="24"/>
        </w:rPr>
        <w:t>ecommendations</w:t>
      </w:r>
    </w:p>
    <w:p w:rsidR="002F5318" w:rsidRPr="00DC7B9E" w:rsidRDefault="00DD4F5D" w:rsidP="00DC7B9E">
      <w:pPr>
        <w:pStyle w:val="Text"/>
        <w:ind w:firstLine="426"/>
        <w:rPr>
          <w:rFonts w:ascii="Book Antiqua" w:hAnsi="Book Antiqua"/>
          <w:sz w:val="24"/>
          <w:szCs w:val="24"/>
        </w:rPr>
      </w:pPr>
      <w:r w:rsidRPr="00DC7B9E">
        <w:rPr>
          <w:rFonts w:ascii="Book Antiqua" w:hAnsi="Book Antiqua"/>
          <w:sz w:val="24"/>
          <w:szCs w:val="24"/>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2F5318" w:rsidRPr="004A2AED" w:rsidRDefault="00DD4F5D">
      <w:pPr>
        <w:pStyle w:val="Text"/>
        <w:rPr>
          <w:rFonts w:ascii="Book Antiqua" w:hAnsi="Book Antiqua"/>
          <w:sz w:val="24"/>
          <w:szCs w:val="24"/>
        </w:rPr>
      </w:pPr>
      <w:r w:rsidRPr="00DC7B9E">
        <w:rPr>
          <w:rFonts w:ascii="Book Antiqua" w:hAnsi="Book Antiqua"/>
          <w:sz w:val="24"/>
          <w:szCs w:val="24"/>
        </w:rPr>
        <w:t xml:space="preserve">Use a zero before decimal points as </w:t>
      </w:r>
      <w:r w:rsidR="00E66049" w:rsidRPr="00DC7B9E">
        <w:rPr>
          <w:rFonts w:ascii="Book Antiqua" w:hAnsi="Book Antiqua"/>
          <w:sz w:val="24"/>
          <w:szCs w:val="24"/>
        </w:rPr>
        <w:t>it standardized in Indonesia</w:t>
      </w:r>
      <w:r w:rsidRPr="00DC7B9E">
        <w:rPr>
          <w:rFonts w:ascii="Book Antiqua" w:hAnsi="Book Antiqua"/>
          <w:sz w:val="24"/>
          <w:szCs w:val="24"/>
        </w:rPr>
        <w:t>: “0</w:t>
      </w:r>
      <w:proofErr w:type="gramStart"/>
      <w:r w:rsidRPr="00DC7B9E">
        <w:rPr>
          <w:rFonts w:ascii="Book Antiqua" w:hAnsi="Book Antiqua"/>
          <w:sz w:val="24"/>
          <w:szCs w:val="24"/>
        </w:rPr>
        <w:t>,25</w:t>
      </w:r>
      <w:proofErr w:type="gramEnd"/>
      <w:r w:rsidRPr="00DC7B9E">
        <w:rPr>
          <w:rFonts w:ascii="Book Antiqua" w:hAnsi="Book Antiqua"/>
          <w:sz w:val="24"/>
          <w:szCs w:val="24"/>
        </w:rPr>
        <w:t xml:space="preserve">,” not “0.25.” </w:t>
      </w:r>
      <w:r w:rsidRPr="00DC7B9E">
        <w:rPr>
          <w:rFonts w:ascii="Book Antiqua" w:hAnsi="Book Antiqua"/>
          <w:sz w:val="24"/>
          <w:szCs w:val="24"/>
        </w:rPr>
        <w:lastRenderedPageBreak/>
        <w:t>Indicate sample dimensions as</w:t>
      </w:r>
      <w:r>
        <w:rPr>
          <w:sz w:val="24"/>
          <w:szCs w:val="24"/>
        </w:rPr>
        <w:t xml:space="preserve"> “2</w:t>
      </w:r>
      <w:proofErr w:type="gramStart"/>
      <w:r>
        <w:rPr>
          <w:sz w:val="24"/>
          <w:szCs w:val="24"/>
        </w:rPr>
        <w:t>,4</w:t>
      </w:r>
      <w:proofErr w:type="gramEnd"/>
      <w:r>
        <w:rPr>
          <w:sz w:val="24"/>
          <w:szCs w:val="24"/>
        </w:rPr>
        <w:t>×10</w:t>
      </w:r>
      <w:r>
        <w:rPr>
          <w:sz w:val="24"/>
          <w:szCs w:val="24"/>
          <w:vertAlign w:val="superscript"/>
        </w:rPr>
        <w:t>-6</w:t>
      </w:r>
      <w:r>
        <w:rPr>
          <w:sz w:val="24"/>
          <w:szCs w:val="24"/>
        </w:rPr>
        <w:t xml:space="preserve">” </w:t>
      </w:r>
      <w:r w:rsidRPr="004A2AED">
        <w:rPr>
          <w:rFonts w:ascii="Book Antiqua" w:hAnsi="Book Antiqua"/>
          <w:sz w:val="24"/>
          <w:szCs w:val="24"/>
        </w:rPr>
        <w:t xml:space="preserve">use </w:t>
      </w:r>
      <w:r>
        <w:rPr>
          <w:rFonts w:ascii="Symbol" w:eastAsia="Symbol" w:hAnsi="Symbol" w:cs="Symbol"/>
          <w:sz w:val="24"/>
          <w:szCs w:val="24"/>
        </w:rPr>
        <w:t></w:t>
      </w:r>
      <w:r>
        <w:rPr>
          <w:sz w:val="24"/>
          <w:szCs w:val="24"/>
        </w:rPr>
        <w:t xml:space="preserve"> </w:t>
      </w:r>
      <w:r w:rsidRPr="004A2AED">
        <w:rPr>
          <w:rFonts w:ascii="Book Antiqua" w:hAnsi="Book Antiqua"/>
          <w:sz w:val="24"/>
          <w:szCs w:val="24"/>
        </w:rPr>
        <w:t>not x</w:t>
      </w:r>
      <w:r w:rsidRPr="004A2AED">
        <w:rPr>
          <w:rFonts w:ascii="Book Antiqua" w:hAnsi="Book Antiqua"/>
          <w:sz w:val="24"/>
          <w:szCs w:val="24"/>
          <w:vertAlign w:val="superscript"/>
        </w:rPr>
        <w:t xml:space="preserve"> </w:t>
      </w:r>
      <w:r w:rsidRPr="004A2AED">
        <w:rPr>
          <w:rFonts w:ascii="Book Antiqua" w:hAnsi="Book Antiqua"/>
          <w:sz w:val="24"/>
          <w:szCs w:val="24"/>
        </w:rPr>
        <w:t xml:space="preserve">.” use unit quantity in international standard. Error should be shown as it standard internationally such as mean and error is equal to same decimal value, </w:t>
      </w:r>
      <w:r>
        <w:rPr>
          <w:sz w:val="24"/>
          <w:szCs w:val="24"/>
        </w:rPr>
        <w:t>“2,58</w:t>
      </w:r>
      <w:r>
        <w:rPr>
          <w:rFonts w:ascii="Symbol" w:eastAsia="Symbol" w:hAnsi="Symbol" w:cs="Symbol"/>
          <w:sz w:val="24"/>
          <w:szCs w:val="24"/>
        </w:rPr>
        <w:t></w:t>
      </w:r>
      <w:r>
        <w:rPr>
          <w:sz w:val="24"/>
          <w:szCs w:val="24"/>
        </w:rPr>
        <w:t xml:space="preserve">0,07”, </w:t>
      </w:r>
      <w:r w:rsidRPr="004A2AED">
        <w:rPr>
          <w:rFonts w:ascii="Book Antiqua" w:hAnsi="Book Antiqua"/>
          <w:sz w:val="24"/>
          <w:szCs w:val="24"/>
        </w:rPr>
        <w:t>use symbol</w:t>
      </w:r>
      <w:r>
        <w:rPr>
          <w:sz w:val="24"/>
          <w:szCs w:val="24"/>
        </w:rPr>
        <w:t xml:space="preserve"> “</w:t>
      </w:r>
      <w:r>
        <w:rPr>
          <w:rFonts w:ascii="Symbol" w:eastAsia="Symbol" w:hAnsi="Symbol" w:cs="Symbol"/>
          <w:sz w:val="24"/>
          <w:szCs w:val="24"/>
        </w:rPr>
        <w:t></w:t>
      </w:r>
      <w:r>
        <w:rPr>
          <w:sz w:val="24"/>
          <w:szCs w:val="24"/>
        </w:rPr>
        <w:t xml:space="preserve">” not “+-“ or “+/-“. </w:t>
      </w:r>
      <w:r w:rsidRPr="004A2AED">
        <w:rPr>
          <w:rFonts w:ascii="Book Antiqua" w:hAnsi="Book Antiqua"/>
          <w:sz w:val="24"/>
          <w:szCs w:val="24"/>
        </w:rPr>
        <w:t>Errors could be shown as figure using error bars.</w:t>
      </w:r>
    </w:p>
    <w:p w:rsidR="002F5318" w:rsidRPr="004A2AED" w:rsidRDefault="00DD4F5D">
      <w:pPr>
        <w:pStyle w:val="Text"/>
        <w:ind w:firstLine="454"/>
        <w:rPr>
          <w:rFonts w:ascii="Book Antiqua" w:hAnsi="Book Antiqua"/>
        </w:rPr>
      </w:pPr>
      <w:r w:rsidRPr="004A2AED">
        <w:rPr>
          <w:rFonts w:ascii="Book Antiqua" w:hAnsi="Book Antiqua"/>
          <w:sz w:val="24"/>
          <w:szCs w:val="24"/>
          <w:lang w:val="sv-SE"/>
        </w:rPr>
        <w:t>A parenthetical statement at the end of a sentence is punctuated outside of the closing parenthesis (like this). (A parenthetical sentence is pu</w:t>
      </w:r>
      <w:r w:rsidR="004A2AED">
        <w:rPr>
          <w:rFonts w:ascii="Book Antiqua" w:hAnsi="Book Antiqua"/>
          <w:sz w:val="24"/>
          <w:szCs w:val="24"/>
          <w:lang w:val="sv-SE"/>
        </w:rPr>
        <w:t>nctuated within the parentheses.</w:t>
      </w:r>
      <w:r w:rsidRPr="004A2AED">
        <w:rPr>
          <w:rFonts w:ascii="Book Antiqua" w:hAnsi="Book Antiqua"/>
          <w:sz w:val="24"/>
          <w:szCs w:val="24"/>
          <w:lang w:val="sv-SE"/>
        </w:rPr>
        <w:t>)</w:t>
      </w:r>
      <w:r>
        <w:rPr>
          <w:sz w:val="24"/>
          <w:szCs w:val="24"/>
          <w:lang w:val="sv-SE"/>
        </w:rPr>
        <w:t xml:space="preserve"> </w:t>
      </w:r>
      <w:r>
        <w:rPr>
          <w:rFonts w:ascii="Wingdings" w:eastAsia="Wingdings" w:hAnsi="Wingdings" w:cs="Wingdings"/>
          <w:sz w:val="24"/>
          <w:szCs w:val="24"/>
          <w:lang w:val="id-ID"/>
        </w:rPr>
        <w:t></w:t>
      </w:r>
      <w:r>
        <w:rPr>
          <w:i/>
          <w:sz w:val="24"/>
          <w:szCs w:val="24"/>
          <w:lang w:val="id-ID"/>
        </w:rPr>
        <w:t xml:space="preserve"> </w:t>
      </w:r>
      <w:r w:rsidRPr="004A2AED">
        <w:rPr>
          <w:rFonts w:ascii="Book Antiqua" w:hAnsi="Book Antiqua"/>
          <w:color w:val="0070C0"/>
          <w:sz w:val="24"/>
          <w:szCs w:val="24"/>
          <w:lang w:val="id-ID"/>
        </w:rPr>
        <w:t>[</w:t>
      </w:r>
      <w:r w:rsidR="00DC7B9E" w:rsidRPr="004A2AED">
        <w:rPr>
          <w:rFonts w:ascii="Book Antiqua" w:hAnsi="Book Antiqua"/>
          <w:color w:val="FFFFFF"/>
          <w:sz w:val="24"/>
          <w:szCs w:val="24"/>
          <w:highlight w:val="darkRed"/>
          <w:lang w:val="id-ID"/>
        </w:rPr>
        <w:t>BA</w:t>
      </w:r>
      <w:r w:rsidRPr="004A2AED">
        <w:rPr>
          <w:rFonts w:ascii="Book Antiqua" w:hAnsi="Book Antiqua"/>
          <w:color w:val="FFFFFF"/>
          <w:sz w:val="24"/>
          <w:szCs w:val="24"/>
          <w:highlight w:val="darkRed"/>
          <w:lang w:val="id-ID"/>
        </w:rPr>
        <w:t xml:space="preserve">, 12 pt, </w:t>
      </w:r>
      <w:r w:rsidRPr="004A2AED">
        <w:rPr>
          <w:rFonts w:ascii="Book Antiqua" w:hAnsi="Book Antiqua"/>
          <w:color w:val="FFFFFF"/>
          <w:sz w:val="24"/>
          <w:szCs w:val="24"/>
          <w:highlight w:val="darkRed"/>
        </w:rPr>
        <w:t>Justify</w:t>
      </w:r>
      <w:r w:rsidRPr="004A2AED">
        <w:rPr>
          <w:rFonts w:ascii="Book Antiqua" w:hAnsi="Book Antiqua"/>
          <w:color w:val="0070C0"/>
          <w:sz w:val="24"/>
          <w:szCs w:val="24"/>
          <w:lang w:val="id-ID"/>
        </w:rPr>
        <w:t>]</w:t>
      </w:r>
    </w:p>
    <w:p w:rsidR="002F5318" w:rsidRDefault="002F5318">
      <w:pPr>
        <w:tabs>
          <w:tab w:val="right" w:pos="5843"/>
        </w:tabs>
        <w:rPr>
          <w:rFonts w:ascii="Times New Roman" w:hAnsi="Times New Roman"/>
          <w:sz w:val="24"/>
          <w:lang w:val="id-ID"/>
        </w:rPr>
      </w:pPr>
    </w:p>
    <w:p w:rsidR="002F5318" w:rsidRPr="004A2AED" w:rsidRDefault="004A2AED" w:rsidP="00715250">
      <w:pPr>
        <w:pStyle w:val="ListParagraph"/>
        <w:numPr>
          <w:ilvl w:val="0"/>
          <w:numId w:val="6"/>
        </w:numPr>
        <w:tabs>
          <w:tab w:val="right" w:pos="5843"/>
        </w:tabs>
        <w:spacing w:after="0" w:line="240" w:lineRule="auto"/>
        <w:ind w:left="426" w:hanging="426"/>
        <w:rPr>
          <w:rFonts w:ascii="Book Antiqua" w:hAnsi="Book Antiqua"/>
          <w:sz w:val="24"/>
          <w:szCs w:val="24"/>
        </w:rPr>
      </w:pPr>
      <w:r w:rsidRPr="004A2AED">
        <w:rPr>
          <w:rFonts w:ascii="Book Antiqua" w:hAnsi="Book Antiqua"/>
          <w:b/>
          <w:sz w:val="24"/>
          <w:lang w:val="id-ID"/>
        </w:rPr>
        <w:t>Result And Discussion</w:t>
      </w:r>
      <w:r>
        <w:rPr>
          <w:rFonts w:ascii="Times New Roman" w:hAnsi="Times New Roman"/>
          <w:sz w:val="24"/>
        </w:rPr>
        <w:t xml:space="preserve"> </w:t>
      </w:r>
      <w:r w:rsidR="00DD4F5D" w:rsidRPr="004A2AED">
        <w:rPr>
          <w:rFonts w:ascii="Book Antiqua" w:hAnsi="Book Antiqua"/>
          <w:color w:val="0070C0"/>
          <w:sz w:val="24"/>
          <w:szCs w:val="24"/>
          <w:lang w:val="id-ID"/>
        </w:rPr>
        <w:t>[</w:t>
      </w:r>
      <w:r w:rsidR="00DC7B9E" w:rsidRPr="004A2AED">
        <w:rPr>
          <w:rFonts w:ascii="Book Antiqua" w:hAnsi="Book Antiqua"/>
          <w:color w:val="FFFFFF"/>
          <w:sz w:val="24"/>
          <w:szCs w:val="24"/>
          <w:highlight w:val="darkRed"/>
          <w:lang w:val="id-ID"/>
        </w:rPr>
        <w:t>BA</w:t>
      </w:r>
      <w:r w:rsidR="00DD4F5D" w:rsidRPr="004A2AED">
        <w:rPr>
          <w:rFonts w:ascii="Book Antiqua" w:hAnsi="Book Antiqua"/>
          <w:b/>
          <w:color w:val="FFFFFF"/>
          <w:sz w:val="24"/>
          <w:szCs w:val="24"/>
          <w:highlight w:val="darkRed"/>
          <w:lang w:val="id-ID"/>
        </w:rPr>
        <w:t>, 12</w:t>
      </w:r>
      <w:r w:rsidR="00DD4F5D" w:rsidRPr="004A2AED">
        <w:rPr>
          <w:rFonts w:ascii="Book Antiqua" w:hAnsi="Book Antiqua"/>
          <w:color w:val="FFFFFF"/>
          <w:sz w:val="24"/>
          <w:szCs w:val="24"/>
          <w:highlight w:val="darkRed"/>
          <w:lang w:val="id-ID"/>
        </w:rPr>
        <w:t xml:space="preserve">pt, </w:t>
      </w:r>
      <w:r w:rsidRPr="004A2AED">
        <w:rPr>
          <w:rFonts w:ascii="Book Antiqua" w:hAnsi="Book Antiqua"/>
          <w:b/>
          <w:color w:val="FFFFFF"/>
          <w:sz w:val="24"/>
          <w:szCs w:val="24"/>
          <w:highlight w:val="darkRed"/>
        </w:rPr>
        <w:t>Bold</w:t>
      </w:r>
      <w:r w:rsidR="00DD4F5D" w:rsidRPr="004A2AED">
        <w:rPr>
          <w:rFonts w:ascii="Book Antiqua" w:hAnsi="Book Antiqua"/>
          <w:color w:val="0070C0"/>
          <w:sz w:val="24"/>
          <w:szCs w:val="24"/>
          <w:lang w:val="id-ID"/>
        </w:rPr>
        <w:t>]</w:t>
      </w:r>
    </w:p>
    <w:p w:rsidR="002F5318" w:rsidRPr="004A2AED" w:rsidRDefault="00DD4F5D">
      <w:pPr>
        <w:pStyle w:val="ListParagraph"/>
        <w:tabs>
          <w:tab w:val="right" w:pos="5843"/>
        </w:tabs>
        <w:spacing w:after="0" w:line="240" w:lineRule="auto"/>
        <w:ind w:left="0" w:firstLine="454"/>
        <w:jc w:val="both"/>
        <w:rPr>
          <w:rFonts w:ascii="Book Antiqua" w:hAnsi="Book Antiqua"/>
          <w:color w:val="0070C0"/>
          <w:sz w:val="24"/>
          <w:szCs w:val="24"/>
        </w:rPr>
      </w:pPr>
      <w:r w:rsidRPr="004A2AED">
        <w:rPr>
          <w:rFonts w:ascii="Book Antiqua" w:hAnsi="Book Antiqua"/>
          <w:color w:val="000000"/>
          <w:sz w:val="24"/>
          <w:szCs w:val="24"/>
        </w:rPr>
        <w:t>Result and Discussion are to objectively present of key results, without interpretation, and in an orderly and logical sequence using both illustrative materials (tables and figures) and text. Result and discussion should be organized around a series of Tables and/or Figures sequenced to present your key findings in a logical order. This section should include three parts: findings generated from the data and gathered information, the analysis based on research methodology, and interpretation and synthesis of findings.  Include supported data such as table, graph, figure, and other tools that need to be presented a clear and concise argument.</w:t>
      </w:r>
      <w:r>
        <w:rPr>
          <w:rFonts w:ascii="Times New Roman" w:hAnsi="Times New Roman"/>
          <w:color w:val="000000"/>
          <w:sz w:val="24"/>
          <w:szCs w:val="24"/>
        </w:rPr>
        <w:t xml:space="preserve"> </w:t>
      </w:r>
      <w:r>
        <w:rPr>
          <w:rFonts w:ascii="Wingdings" w:eastAsia="Wingdings" w:hAnsi="Wingdings" w:cs="Wingdings"/>
          <w:sz w:val="24"/>
          <w:szCs w:val="24"/>
          <w:lang w:val="id-ID"/>
        </w:rPr>
        <w:t></w:t>
      </w:r>
      <w:r>
        <w:rPr>
          <w:rFonts w:ascii="Times New Roman" w:hAnsi="Times New Roman"/>
          <w:i/>
          <w:sz w:val="24"/>
          <w:szCs w:val="24"/>
          <w:lang w:val="id-ID"/>
        </w:rPr>
        <w:t xml:space="preserve"> </w:t>
      </w:r>
      <w:r w:rsidRPr="004A2AED">
        <w:rPr>
          <w:rFonts w:ascii="Book Antiqua" w:hAnsi="Book Antiqua"/>
          <w:color w:val="0070C0"/>
          <w:sz w:val="24"/>
          <w:szCs w:val="24"/>
          <w:lang w:val="id-ID"/>
        </w:rPr>
        <w:t>[</w:t>
      </w:r>
      <w:r w:rsidR="00DC7B9E" w:rsidRPr="004A2AED">
        <w:rPr>
          <w:rFonts w:ascii="Book Antiqua" w:hAnsi="Book Antiqua"/>
          <w:color w:val="FFFFFF"/>
          <w:sz w:val="24"/>
          <w:szCs w:val="24"/>
          <w:highlight w:val="darkRed"/>
          <w:lang w:val="id-ID"/>
        </w:rPr>
        <w:t>BA</w:t>
      </w:r>
      <w:r w:rsidRPr="004A2AED">
        <w:rPr>
          <w:rFonts w:ascii="Book Antiqua" w:hAnsi="Book Antiqua"/>
          <w:color w:val="FFFFFF"/>
          <w:sz w:val="24"/>
          <w:szCs w:val="24"/>
          <w:highlight w:val="darkRed"/>
          <w:lang w:val="id-ID"/>
        </w:rPr>
        <w:t xml:space="preserve">, 12 pt, </w:t>
      </w:r>
      <w:r w:rsidRPr="004A2AED">
        <w:rPr>
          <w:rFonts w:ascii="Book Antiqua" w:hAnsi="Book Antiqua"/>
          <w:color w:val="FFFFFF"/>
          <w:sz w:val="24"/>
          <w:szCs w:val="24"/>
          <w:highlight w:val="darkRed"/>
        </w:rPr>
        <w:t>Justify</w:t>
      </w:r>
      <w:r w:rsidRPr="004A2AED">
        <w:rPr>
          <w:rFonts w:ascii="Book Antiqua" w:hAnsi="Book Antiqua"/>
          <w:color w:val="0070C0"/>
          <w:sz w:val="24"/>
          <w:szCs w:val="24"/>
          <w:lang w:val="id-ID"/>
        </w:rPr>
        <w:t>]</w:t>
      </w:r>
    </w:p>
    <w:p w:rsidR="00DE09B0" w:rsidRPr="00DE09B0" w:rsidRDefault="00DE09B0">
      <w:pPr>
        <w:pStyle w:val="ListParagraph"/>
        <w:tabs>
          <w:tab w:val="right" w:pos="5843"/>
        </w:tabs>
        <w:spacing w:after="0" w:line="240" w:lineRule="auto"/>
        <w:ind w:left="0" w:firstLine="454"/>
        <w:jc w:val="both"/>
      </w:pPr>
    </w:p>
    <w:p w:rsidR="002F5318" w:rsidRPr="004A2AED" w:rsidRDefault="004A2AED" w:rsidP="00715250">
      <w:pPr>
        <w:pStyle w:val="Heading1"/>
        <w:numPr>
          <w:ilvl w:val="0"/>
          <w:numId w:val="6"/>
        </w:numPr>
        <w:ind w:left="454" w:hanging="454"/>
        <w:rPr>
          <w:rFonts w:ascii="Book Antiqua" w:hAnsi="Book Antiqua"/>
          <w:sz w:val="24"/>
          <w:szCs w:val="24"/>
        </w:rPr>
      </w:pPr>
      <w:r w:rsidRPr="004A2AED">
        <w:rPr>
          <w:rFonts w:ascii="Book Antiqua" w:hAnsi="Book Antiqua"/>
          <w:sz w:val="24"/>
          <w:szCs w:val="24"/>
          <w:lang w:val="id-ID"/>
        </w:rPr>
        <w:t>Conclusion</w:t>
      </w:r>
      <w:r>
        <w:rPr>
          <w:rFonts w:ascii="Times New Roman" w:hAnsi="Times New Roman"/>
          <w:sz w:val="24"/>
        </w:rPr>
        <w:t xml:space="preserve"> </w:t>
      </w:r>
      <w:r w:rsidR="00DD4F5D">
        <w:rPr>
          <w:rFonts w:ascii="Wingdings" w:eastAsia="Wingdings" w:hAnsi="Wingdings" w:cs="Wingdings"/>
          <w:b w:val="0"/>
          <w:sz w:val="24"/>
          <w:szCs w:val="24"/>
          <w:lang w:val="id-ID"/>
        </w:rPr>
        <w:t></w:t>
      </w:r>
      <w:r w:rsidR="00DD4F5D">
        <w:rPr>
          <w:rFonts w:ascii="Times New Roman" w:hAnsi="Times New Roman" w:cs="Times New Roman"/>
          <w:b w:val="0"/>
          <w:sz w:val="24"/>
          <w:szCs w:val="24"/>
          <w:lang w:val="id-ID"/>
        </w:rPr>
        <w:t xml:space="preserve"> </w:t>
      </w:r>
      <w:r w:rsidR="00DD4F5D" w:rsidRPr="004A2AED">
        <w:rPr>
          <w:rFonts w:ascii="Book Antiqua" w:hAnsi="Book Antiqua" w:cs="Times New Roman"/>
          <w:b w:val="0"/>
          <w:color w:val="0070C0"/>
          <w:sz w:val="24"/>
          <w:szCs w:val="24"/>
          <w:lang w:val="id-ID"/>
        </w:rPr>
        <w:t>[</w:t>
      </w:r>
      <w:r w:rsidR="00DC7B9E" w:rsidRPr="004A2AED">
        <w:rPr>
          <w:rFonts w:ascii="Book Antiqua" w:hAnsi="Book Antiqua" w:cs="Times New Roman"/>
          <w:b w:val="0"/>
          <w:color w:val="FFFFFF"/>
          <w:sz w:val="24"/>
          <w:szCs w:val="24"/>
          <w:highlight w:val="darkRed"/>
          <w:lang w:val="id-ID"/>
        </w:rPr>
        <w:t>BA</w:t>
      </w:r>
      <w:r w:rsidR="00DD4F5D" w:rsidRPr="004A2AED">
        <w:rPr>
          <w:rFonts w:ascii="Book Antiqua" w:hAnsi="Book Antiqua" w:cs="Times New Roman"/>
          <w:b w:val="0"/>
          <w:color w:val="FFFFFF"/>
          <w:sz w:val="24"/>
          <w:szCs w:val="24"/>
          <w:highlight w:val="darkRed"/>
          <w:lang w:val="id-ID"/>
        </w:rPr>
        <w:t xml:space="preserve">, 12pt, </w:t>
      </w:r>
      <w:r w:rsidRPr="004A2AED">
        <w:rPr>
          <w:rFonts w:ascii="Book Antiqua" w:hAnsi="Book Antiqua" w:cs="Times New Roman"/>
          <w:color w:val="FFFFFF"/>
          <w:sz w:val="24"/>
          <w:szCs w:val="24"/>
          <w:highlight w:val="darkRed"/>
          <w:lang w:val="en-US"/>
        </w:rPr>
        <w:t>Bold</w:t>
      </w:r>
      <w:r w:rsidR="00DD4F5D" w:rsidRPr="004A2AED">
        <w:rPr>
          <w:rFonts w:ascii="Book Antiqua" w:hAnsi="Book Antiqua" w:cs="Times New Roman"/>
          <w:b w:val="0"/>
          <w:color w:val="0070C0"/>
          <w:sz w:val="24"/>
          <w:szCs w:val="24"/>
          <w:lang w:val="id-ID"/>
        </w:rPr>
        <w:t>]</w:t>
      </w:r>
    </w:p>
    <w:p w:rsidR="002F5318" w:rsidRPr="004A2AED" w:rsidRDefault="00DD4F5D">
      <w:pPr>
        <w:tabs>
          <w:tab w:val="right" w:pos="5843"/>
        </w:tabs>
        <w:ind w:firstLine="454"/>
        <w:rPr>
          <w:rFonts w:ascii="Book Antiqua" w:hAnsi="Book Antiqua"/>
          <w:sz w:val="24"/>
        </w:rPr>
      </w:pPr>
      <w:r w:rsidRPr="004A2AED">
        <w:rPr>
          <w:rFonts w:ascii="Book Antiqua" w:hAnsi="Book Antiqua"/>
          <w:sz w:val="24"/>
        </w:rPr>
        <w:t>Although a conclusion may review the main points of the paper, do not replicate the abstract as the conclusion. A conclusion might elaborate on the importance of the work or suggest applications and extensions. A conclusion might be short and brief.</w:t>
      </w:r>
      <w:r w:rsidRPr="004A2AED">
        <w:rPr>
          <w:rFonts w:ascii="Book Antiqua" w:hAnsi="Book Antiqua"/>
          <w:color w:val="000000"/>
          <w:sz w:val="24"/>
        </w:rPr>
        <w:t xml:space="preserve"> </w:t>
      </w:r>
      <w:r>
        <w:rPr>
          <w:rFonts w:ascii="Wingdings" w:eastAsia="Wingdings" w:hAnsi="Wingdings" w:cs="Wingdings"/>
          <w:sz w:val="24"/>
          <w:lang w:val="id-ID"/>
        </w:rPr>
        <w:t></w:t>
      </w:r>
      <w:r>
        <w:rPr>
          <w:rFonts w:ascii="Times New Roman" w:hAnsi="Times New Roman"/>
          <w:i/>
          <w:sz w:val="24"/>
          <w:lang w:val="id-ID"/>
        </w:rPr>
        <w:t xml:space="preserve"> </w:t>
      </w:r>
      <w:r w:rsidRPr="004A2AED">
        <w:rPr>
          <w:rFonts w:ascii="Book Antiqua" w:hAnsi="Book Antiqua"/>
          <w:color w:val="0070C0"/>
          <w:sz w:val="24"/>
          <w:lang w:val="id-ID"/>
        </w:rPr>
        <w:t>[</w:t>
      </w:r>
      <w:r w:rsidR="00DC7B9E" w:rsidRPr="004A2AED">
        <w:rPr>
          <w:rFonts w:ascii="Book Antiqua" w:hAnsi="Book Antiqua"/>
          <w:color w:val="FFFFFF"/>
          <w:sz w:val="24"/>
          <w:highlight w:val="darkRed"/>
          <w:lang w:val="id-ID"/>
        </w:rPr>
        <w:t>BA</w:t>
      </w:r>
      <w:r w:rsidRPr="004A2AED">
        <w:rPr>
          <w:rFonts w:ascii="Book Antiqua" w:hAnsi="Book Antiqua"/>
          <w:color w:val="FFFFFF"/>
          <w:sz w:val="24"/>
          <w:highlight w:val="darkRed"/>
          <w:lang w:val="id-ID"/>
        </w:rPr>
        <w:t xml:space="preserve">, 12 pt, </w:t>
      </w:r>
      <w:r w:rsidRPr="004A2AED">
        <w:rPr>
          <w:rFonts w:ascii="Book Antiqua" w:hAnsi="Book Antiqua"/>
          <w:color w:val="FFFFFF"/>
          <w:sz w:val="24"/>
          <w:highlight w:val="darkRed"/>
        </w:rPr>
        <w:t>Justify</w:t>
      </w:r>
      <w:r w:rsidRPr="004A2AED">
        <w:rPr>
          <w:rFonts w:ascii="Book Antiqua" w:hAnsi="Book Antiqua"/>
          <w:color w:val="0070C0"/>
          <w:sz w:val="24"/>
          <w:lang w:val="id-ID"/>
        </w:rPr>
        <w:t>]</w:t>
      </w:r>
    </w:p>
    <w:p w:rsidR="002F5318" w:rsidRDefault="002F5318">
      <w:pPr>
        <w:tabs>
          <w:tab w:val="right" w:pos="5843"/>
        </w:tabs>
        <w:ind w:firstLine="454"/>
        <w:rPr>
          <w:rFonts w:ascii="Times New Roman" w:hAnsi="Times New Roman"/>
          <w:color w:val="0070C0"/>
          <w:sz w:val="24"/>
          <w:lang w:val="en-US"/>
        </w:rPr>
      </w:pPr>
    </w:p>
    <w:p w:rsidR="002F5318" w:rsidRDefault="00DD4F5D">
      <w:pPr>
        <w:tabs>
          <w:tab w:val="right" w:pos="5843"/>
        </w:tabs>
        <w:ind w:firstLine="454"/>
      </w:pPr>
      <w:r>
        <w:rPr>
          <w:rFonts w:ascii="Times New Roman" w:hAnsi="Times New Roman"/>
          <w:bCs/>
          <w:i/>
          <w:color w:val="000000"/>
          <w:sz w:val="24"/>
        </w:rPr>
        <w:t>Addition</w:t>
      </w:r>
      <w:r>
        <w:rPr>
          <w:rFonts w:ascii="Times New Roman" w:hAnsi="Times New Roman"/>
          <w:bCs/>
          <w:color w:val="000000"/>
          <w:sz w:val="24"/>
        </w:rPr>
        <w:t>: We are grateful for those and/or institutions that support research.</w:t>
      </w:r>
    </w:p>
    <w:p w:rsidR="002F5318" w:rsidRDefault="002F5318">
      <w:pPr>
        <w:tabs>
          <w:tab w:val="right" w:pos="5843"/>
        </w:tabs>
        <w:rPr>
          <w:rFonts w:ascii="Times New Roman" w:hAnsi="Times New Roman"/>
          <w:sz w:val="24"/>
          <w:lang w:val="id-ID"/>
        </w:rPr>
      </w:pPr>
    </w:p>
    <w:p w:rsidR="002F5318" w:rsidRPr="004A2AED" w:rsidRDefault="004A2AED">
      <w:pPr>
        <w:rPr>
          <w:rFonts w:ascii="Book Antiqua" w:hAnsi="Book Antiqua"/>
          <w:sz w:val="24"/>
        </w:rPr>
      </w:pPr>
      <w:r w:rsidRPr="004A2AED">
        <w:rPr>
          <w:rFonts w:ascii="Book Antiqua" w:hAnsi="Book Antiqua"/>
          <w:b/>
          <w:sz w:val="24"/>
          <w:lang w:val="en-US"/>
        </w:rPr>
        <w:t>References</w:t>
      </w:r>
      <w:r>
        <w:rPr>
          <w:rFonts w:ascii="Times New Roman" w:hAnsi="Times New Roman"/>
          <w:sz w:val="24"/>
          <w:lang w:val="en-US"/>
        </w:rPr>
        <w:t xml:space="preserve"> </w:t>
      </w:r>
      <w:r w:rsidR="00DD4F5D">
        <w:rPr>
          <w:rFonts w:ascii="Wingdings" w:eastAsia="Wingdings" w:hAnsi="Wingdings" w:cs="Wingdings"/>
          <w:b/>
          <w:sz w:val="24"/>
          <w:lang w:val="id-ID"/>
        </w:rPr>
        <w:t></w:t>
      </w:r>
      <w:r w:rsidR="00DD4F5D">
        <w:rPr>
          <w:rFonts w:ascii="Times New Roman" w:hAnsi="Times New Roman"/>
          <w:b/>
          <w:sz w:val="24"/>
          <w:lang w:val="id-ID"/>
        </w:rPr>
        <w:t xml:space="preserve"> </w:t>
      </w:r>
      <w:r w:rsidR="00DD4F5D" w:rsidRPr="004A2AED">
        <w:rPr>
          <w:rFonts w:ascii="Book Antiqua" w:hAnsi="Book Antiqua"/>
          <w:color w:val="0070C0"/>
          <w:sz w:val="24"/>
          <w:lang w:val="id-ID"/>
        </w:rPr>
        <w:t>[</w:t>
      </w:r>
      <w:r w:rsidR="00DC7B9E" w:rsidRPr="004A2AED">
        <w:rPr>
          <w:rFonts w:ascii="Book Antiqua" w:hAnsi="Book Antiqua"/>
          <w:color w:val="FFFFFF"/>
          <w:sz w:val="24"/>
          <w:highlight w:val="darkRed"/>
          <w:lang w:val="id-ID"/>
        </w:rPr>
        <w:t>BA</w:t>
      </w:r>
      <w:r w:rsidR="00DD4F5D" w:rsidRPr="004A2AED">
        <w:rPr>
          <w:rFonts w:ascii="Book Antiqua" w:hAnsi="Book Antiqua"/>
          <w:b/>
          <w:color w:val="FFFFFF"/>
          <w:sz w:val="24"/>
          <w:highlight w:val="darkRed"/>
          <w:lang w:val="id-ID"/>
        </w:rPr>
        <w:t>, 12</w:t>
      </w:r>
      <w:r w:rsidR="00DD4F5D" w:rsidRPr="004A2AED">
        <w:rPr>
          <w:rFonts w:ascii="Book Antiqua" w:hAnsi="Book Antiqua"/>
          <w:color w:val="FFFFFF"/>
          <w:sz w:val="24"/>
          <w:highlight w:val="darkRed"/>
          <w:lang w:val="id-ID"/>
        </w:rPr>
        <w:t xml:space="preserve">pt, </w:t>
      </w:r>
      <w:r w:rsidR="00DD4F5D" w:rsidRPr="004A2AED">
        <w:rPr>
          <w:rFonts w:ascii="Book Antiqua" w:hAnsi="Book Antiqua"/>
          <w:b/>
          <w:color w:val="FFFFFF"/>
          <w:sz w:val="24"/>
          <w:highlight w:val="darkRed"/>
          <w:lang w:val="en-US"/>
        </w:rPr>
        <w:t>BOLD</w:t>
      </w:r>
      <w:r w:rsidR="00DD4F5D" w:rsidRPr="004A2AED">
        <w:rPr>
          <w:rFonts w:ascii="Book Antiqua" w:hAnsi="Book Antiqua"/>
          <w:color w:val="0070C0"/>
          <w:sz w:val="24"/>
          <w:lang w:val="id-ID"/>
        </w:rPr>
        <w:t>]</w:t>
      </w:r>
    </w:p>
    <w:p w:rsidR="002F5318" w:rsidRDefault="00DD4F5D">
      <w:r>
        <w:rPr>
          <w:rFonts w:ascii="Times New Roman" w:hAnsi="Times New Roman"/>
          <w:color w:val="000000"/>
          <w:sz w:val="24"/>
        </w:rPr>
        <w:t xml:space="preserve">References provide the information of all references cited and appeared in your text. The entry of the </w:t>
      </w:r>
      <w:r w:rsidR="004A2AED">
        <w:rPr>
          <w:rFonts w:ascii="Times New Roman" w:hAnsi="Times New Roman"/>
          <w:color w:val="000000"/>
          <w:sz w:val="24"/>
        </w:rPr>
        <w:t>reference is</w:t>
      </w:r>
      <w:r>
        <w:rPr>
          <w:rFonts w:ascii="Times New Roman" w:hAnsi="Times New Roman"/>
          <w:color w:val="000000"/>
          <w:sz w:val="24"/>
        </w:rPr>
        <w:t xml:space="preserve"> in alphabetical order. Reference </w:t>
      </w:r>
      <w:r w:rsidR="004A2AED">
        <w:rPr>
          <w:rFonts w:ascii="Times New Roman" w:hAnsi="Times New Roman"/>
          <w:color w:val="000000"/>
          <w:sz w:val="24"/>
        </w:rPr>
        <w:t>sources are</w:t>
      </w:r>
      <w:r>
        <w:rPr>
          <w:rFonts w:ascii="Times New Roman" w:hAnsi="Times New Roman"/>
          <w:color w:val="000000"/>
          <w:sz w:val="24"/>
        </w:rPr>
        <w:t xml:space="preserve"> books, journal </w:t>
      </w:r>
      <w:r w:rsidR="00DE09B0">
        <w:rPr>
          <w:rFonts w:ascii="Times New Roman" w:hAnsi="Times New Roman"/>
          <w:color w:val="000000"/>
          <w:sz w:val="24"/>
        </w:rPr>
        <w:t>articles</w:t>
      </w:r>
      <w:r>
        <w:rPr>
          <w:rFonts w:ascii="Times New Roman" w:hAnsi="Times New Roman"/>
          <w:color w:val="000000"/>
          <w:sz w:val="24"/>
        </w:rPr>
        <w:t>, proceeding articles, book chapter, online conference articles, open source articles of a certain website, and etc.</w:t>
      </w:r>
    </w:p>
    <w:p w:rsidR="002F5318" w:rsidRDefault="002F5318">
      <w:pPr>
        <w:rPr>
          <w:rFonts w:ascii="Times New Roman" w:hAnsi="Times New Roman"/>
          <w:sz w:val="24"/>
        </w:rPr>
      </w:pPr>
    </w:p>
    <w:p w:rsidR="002F5318" w:rsidRPr="004A2AED" w:rsidRDefault="00DD4F5D">
      <w:pPr>
        <w:rPr>
          <w:rFonts w:ascii="Book Antiqua" w:hAnsi="Book Antiqua"/>
          <w:sz w:val="24"/>
        </w:rPr>
      </w:pPr>
      <w:r w:rsidRPr="004A2AED">
        <w:rPr>
          <w:rFonts w:ascii="Book Antiqua" w:hAnsi="Book Antiqua"/>
          <w:sz w:val="24"/>
        </w:rPr>
        <w:t xml:space="preserve">Reference </w:t>
      </w:r>
      <w:r w:rsidR="004A2AED" w:rsidRPr="004A2AED">
        <w:rPr>
          <w:rFonts w:ascii="Book Antiqua" w:hAnsi="Book Antiqua"/>
          <w:sz w:val="24"/>
        </w:rPr>
        <w:t>sample:</w:t>
      </w:r>
      <w:r w:rsidRPr="004A2AED">
        <w:rPr>
          <w:rFonts w:ascii="Book Antiqua" w:hAnsi="Book Antiqua"/>
          <w:sz w:val="24"/>
        </w:rPr>
        <w:t xml:space="preserve"> </w:t>
      </w:r>
    </w:p>
    <w:p w:rsidR="004A2AED" w:rsidRPr="004A2AED" w:rsidRDefault="004A2AED" w:rsidP="004A2AED">
      <w:pPr>
        <w:ind w:left="720" w:hanging="720"/>
        <w:rPr>
          <w:rFonts w:ascii="Book Antiqua" w:hAnsi="Book Antiqua"/>
          <w:sz w:val="24"/>
        </w:rPr>
      </w:pPr>
      <w:proofErr w:type="spellStart"/>
      <w:proofErr w:type="gramStart"/>
      <w:r w:rsidRPr="004A2AED">
        <w:rPr>
          <w:rFonts w:ascii="Book Antiqua" w:hAnsi="Book Antiqua"/>
          <w:sz w:val="24"/>
        </w:rPr>
        <w:t>Anggara</w:t>
      </w:r>
      <w:proofErr w:type="spellEnd"/>
      <w:r w:rsidRPr="004A2AED">
        <w:rPr>
          <w:rFonts w:ascii="Book Antiqua" w:hAnsi="Book Antiqua"/>
          <w:sz w:val="24"/>
        </w:rPr>
        <w:t xml:space="preserve">, H. D., </w:t>
      </w:r>
      <w:proofErr w:type="spellStart"/>
      <w:r w:rsidRPr="004A2AED">
        <w:rPr>
          <w:rFonts w:ascii="Book Antiqua" w:hAnsi="Book Antiqua"/>
          <w:sz w:val="24"/>
        </w:rPr>
        <w:t>Dewantoro</w:t>
      </w:r>
      <w:proofErr w:type="spellEnd"/>
      <w:r w:rsidRPr="004A2AED">
        <w:rPr>
          <w:rFonts w:ascii="Book Antiqua" w:hAnsi="Book Antiqua"/>
          <w:sz w:val="24"/>
        </w:rPr>
        <w:t xml:space="preserve">, D., &amp; </w:t>
      </w:r>
      <w:proofErr w:type="spellStart"/>
      <w:r w:rsidRPr="004A2AED">
        <w:rPr>
          <w:rFonts w:ascii="Book Antiqua" w:hAnsi="Book Antiqua"/>
          <w:sz w:val="24"/>
        </w:rPr>
        <w:t>Kismartini</w:t>
      </w:r>
      <w:proofErr w:type="spellEnd"/>
      <w:r w:rsidRPr="004A2AED">
        <w:rPr>
          <w:rFonts w:ascii="Book Antiqua" w:hAnsi="Book Antiqua"/>
          <w:sz w:val="24"/>
        </w:rPr>
        <w:t>, K. (2019).</w:t>
      </w:r>
      <w:proofErr w:type="gramEnd"/>
      <w:r w:rsidRPr="004A2AED">
        <w:rPr>
          <w:rFonts w:ascii="Book Antiqua" w:hAnsi="Book Antiqua"/>
          <w:sz w:val="24"/>
        </w:rPr>
        <w:t xml:space="preserve"> </w:t>
      </w:r>
      <w:proofErr w:type="spellStart"/>
      <w:proofErr w:type="gramStart"/>
      <w:r w:rsidRPr="004A2AED">
        <w:rPr>
          <w:rFonts w:ascii="Book Antiqua" w:hAnsi="Book Antiqua"/>
          <w:sz w:val="24"/>
        </w:rPr>
        <w:t>Keberadaan</w:t>
      </w:r>
      <w:proofErr w:type="spellEnd"/>
      <w:r w:rsidRPr="004A2AED">
        <w:rPr>
          <w:rFonts w:ascii="Book Antiqua" w:hAnsi="Book Antiqua"/>
          <w:sz w:val="24"/>
        </w:rPr>
        <w:t xml:space="preserve"> </w:t>
      </w:r>
      <w:proofErr w:type="spellStart"/>
      <w:r w:rsidRPr="004A2AED">
        <w:rPr>
          <w:rFonts w:ascii="Book Antiqua" w:hAnsi="Book Antiqua"/>
          <w:sz w:val="24"/>
        </w:rPr>
        <w:t>Transportasi</w:t>
      </w:r>
      <w:proofErr w:type="spellEnd"/>
      <w:r w:rsidRPr="004A2AED">
        <w:rPr>
          <w:rFonts w:ascii="Book Antiqua" w:hAnsi="Book Antiqua"/>
          <w:sz w:val="24"/>
        </w:rPr>
        <w:t xml:space="preserve"> Online </w:t>
      </w:r>
      <w:proofErr w:type="spellStart"/>
      <w:r w:rsidRPr="004A2AED">
        <w:rPr>
          <w:rFonts w:ascii="Book Antiqua" w:hAnsi="Book Antiqua"/>
          <w:sz w:val="24"/>
        </w:rPr>
        <w:t>Dalam</w:t>
      </w:r>
      <w:proofErr w:type="spellEnd"/>
      <w:r w:rsidRPr="004A2AED">
        <w:rPr>
          <w:rFonts w:ascii="Book Antiqua" w:hAnsi="Book Antiqua"/>
          <w:sz w:val="24"/>
        </w:rPr>
        <w:t xml:space="preserve"> </w:t>
      </w:r>
      <w:proofErr w:type="spellStart"/>
      <w:r w:rsidRPr="004A2AED">
        <w:rPr>
          <w:rFonts w:ascii="Book Antiqua" w:hAnsi="Book Antiqua"/>
          <w:sz w:val="24"/>
        </w:rPr>
        <w:t>Pengembangan</w:t>
      </w:r>
      <w:proofErr w:type="spellEnd"/>
      <w:r w:rsidRPr="004A2AED">
        <w:rPr>
          <w:rFonts w:ascii="Book Antiqua" w:hAnsi="Book Antiqua"/>
          <w:sz w:val="24"/>
        </w:rPr>
        <w:t xml:space="preserve"> </w:t>
      </w:r>
      <w:proofErr w:type="spellStart"/>
      <w:r w:rsidRPr="004A2AED">
        <w:rPr>
          <w:rFonts w:ascii="Book Antiqua" w:hAnsi="Book Antiqua"/>
          <w:sz w:val="24"/>
        </w:rPr>
        <w:t>Pariwisata</w:t>
      </w:r>
      <w:proofErr w:type="spellEnd"/>
      <w:r w:rsidRPr="004A2AED">
        <w:rPr>
          <w:rFonts w:ascii="Book Antiqua" w:hAnsi="Book Antiqua"/>
          <w:sz w:val="24"/>
        </w:rPr>
        <w:t xml:space="preserve"> Kota </w:t>
      </w:r>
      <w:proofErr w:type="spellStart"/>
      <w:r w:rsidRPr="004A2AED">
        <w:rPr>
          <w:rFonts w:ascii="Book Antiqua" w:hAnsi="Book Antiqua"/>
          <w:sz w:val="24"/>
        </w:rPr>
        <w:t>Pekalongan</w:t>
      </w:r>
      <w:proofErr w:type="spellEnd"/>
      <w:r w:rsidRPr="004A2AED">
        <w:rPr>
          <w:rFonts w:ascii="Book Antiqua" w:hAnsi="Book Antiqua"/>
          <w:sz w:val="24"/>
        </w:rPr>
        <w:t>.</w:t>
      </w:r>
      <w:proofErr w:type="gramEnd"/>
      <w:r w:rsidRPr="004A2AED">
        <w:rPr>
          <w:rFonts w:ascii="Book Antiqua" w:hAnsi="Book Antiqua"/>
          <w:sz w:val="24"/>
        </w:rPr>
        <w:t xml:space="preserve"> </w:t>
      </w:r>
      <w:proofErr w:type="gramStart"/>
      <w:r w:rsidRPr="004A2AED">
        <w:rPr>
          <w:rFonts w:ascii="Book Antiqua" w:hAnsi="Book Antiqua"/>
          <w:i/>
          <w:iCs/>
          <w:sz w:val="24"/>
        </w:rPr>
        <w:t xml:space="preserve">Conference on Public Administration and Society “Collaborative Governance </w:t>
      </w:r>
      <w:proofErr w:type="spellStart"/>
      <w:r w:rsidRPr="004A2AED">
        <w:rPr>
          <w:rFonts w:ascii="Book Antiqua" w:hAnsi="Book Antiqua"/>
          <w:i/>
          <w:iCs/>
          <w:sz w:val="24"/>
        </w:rPr>
        <w:t>dalam</w:t>
      </w:r>
      <w:proofErr w:type="spellEnd"/>
      <w:r w:rsidRPr="004A2AED">
        <w:rPr>
          <w:rFonts w:ascii="Book Antiqua" w:hAnsi="Book Antiqua"/>
          <w:i/>
          <w:iCs/>
          <w:sz w:val="24"/>
        </w:rPr>
        <w:t xml:space="preserve"> </w:t>
      </w:r>
      <w:proofErr w:type="spellStart"/>
      <w:r w:rsidRPr="004A2AED">
        <w:rPr>
          <w:rFonts w:ascii="Book Antiqua" w:hAnsi="Book Antiqua"/>
          <w:i/>
          <w:iCs/>
          <w:sz w:val="24"/>
        </w:rPr>
        <w:t>Pengembangan</w:t>
      </w:r>
      <w:proofErr w:type="spellEnd"/>
      <w:r w:rsidRPr="004A2AED">
        <w:rPr>
          <w:rFonts w:ascii="Book Antiqua" w:hAnsi="Book Antiqua"/>
          <w:i/>
          <w:iCs/>
          <w:sz w:val="24"/>
        </w:rPr>
        <w:t xml:space="preserve"> </w:t>
      </w:r>
      <w:proofErr w:type="spellStart"/>
      <w:r w:rsidRPr="004A2AED">
        <w:rPr>
          <w:rFonts w:ascii="Book Antiqua" w:hAnsi="Book Antiqua"/>
          <w:i/>
          <w:iCs/>
          <w:sz w:val="24"/>
        </w:rPr>
        <w:t>Pariwisata</w:t>
      </w:r>
      <w:proofErr w:type="spellEnd"/>
      <w:r w:rsidRPr="004A2AED">
        <w:rPr>
          <w:rFonts w:ascii="Book Antiqua" w:hAnsi="Book Antiqua"/>
          <w:i/>
          <w:iCs/>
          <w:sz w:val="24"/>
        </w:rPr>
        <w:t xml:space="preserve"> di Indonesia,”</w:t>
      </w:r>
      <w:r w:rsidRPr="004A2AED">
        <w:rPr>
          <w:rFonts w:ascii="Book Antiqua" w:hAnsi="Book Antiqua"/>
          <w:sz w:val="24"/>
        </w:rPr>
        <w:t xml:space="preserve"> 161–170.</w:t>
      </w:r>
      <w:proofErr w:type="gramEnd"/>
      <w:r w:rsidRPr="004A2AED">
        <w:rPr>
          <w:rFonts w:ascii="Book Antiqua" w:hAnsi="Book Antiqua"/>
          <w:sz w:val="24"/>
        </w:rPr>
        <w:t xml:space="preserve"> Semarang, Indonesia: </w:t>
      </w:r>
      <w:proofErr w:type="spellStart"/>
      <w:r w:rsidRPr="004A2AED">
        <w:rPr>
          <w:rFonts w:ascii="Book Antiqua" w:hAnsi="Book Antiqua"/>
          <w:sz w:val="24"/>
        </w:rPr>
        <w:t>Universitas</w:t>
      </w:r>
      <w:proofErr w:type="spellEnd"/>
      <w:r w:rsidRPr="004A2AED">
        <w:rPr>
          <w:rFonts w:ascii="Book Antiqua" w:hAnsi="Book Antiqua"/>
          <w:sz w:val="24"/>
        </w:rPr>
        <w:t xml:space="preserve"> </w:t>
      </w:r>
      <w:proofErr w:type="spellStart"/>
      <w:r w:rsidRPr="004A2AED">
        <w:rPr>
          <w:rFonts w:ascii="Book Antiqua" w:hAnsi="Book Antiqua"/>
          <w:sz w:val="24"/>
        </w:rPr>
        <w:t>Diponegoro</w:t>
      </w:r>
      <w:proofErr w:type="spellEnd"/>
      <w:r w:rsidRPr="004A2AED">
        <w:rPr>
          <w:rFonts w:ascii="Book Antiqua" w:hAnsi="Book Antiqua"/>
          <w:sz w:val="24"/>
        </w:rPr>
        <w:t xml:space="preserve">. </w:t>
      </w:r>
      <w:hyperlink r:id="rId9" w:history="1">
        <w:r w:rsidRPr="004A2AED">
          <w:rPr>
            <w:rStyle w:val="Hyperlink"/>
            <w:rFonts w:ascii="Book Antiqua" w:hAnsi="Book Antiqua"/>
            <w:sz w:val="24"/>
            <w:u w:val="none"/>
          </w:rPr>
          <w:t>http://proceedings.undip.ac.id/index.php/copas/article/view/27/11</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Badan</w:t>
      </w:r>
      <w:proofErr w:type="spellEnd"/>
      <w:r w:rsidRPr="004A2AED">
        <w:rPr>
          <w:rFonts w:ascii="Book Antiqua" w:hAnsi="Book Antiqua"/>
          <w:sz w:val="24"/>
        </w:rPr>
        <w:t xml:space="preserve"> </w:t>
      </w:r>
      <w:proofErr w:type="spellStart"/>
      <w:r w:rsidRPr="004A2AED">
        <w:rPr>
          <w:rFonts w:ascii="Book Antiqua" w:hAnsi="Book Antiqua"/>
          <w:sz w:val="24"/>
        </w:rPr>
        <w:t>Pusat</w:t>
      </w:r>
      <w:proofErr w:type="spellEnd"/>
      <w:r w:rsidRPr="004A2AED">
        <w:rPr>
          <w:rFonts w:ascii="Book Antiqua" w:hAnsi="Book Antiqua"/>
          <w:sz w:val="24"/>
        </w:rPr>
        <w:t xml:space="preserve"> </w:t>
      </w:r>
      <w:proofErr w:type="spellStart"/>
      <w:r w:rsidRPr="004A2AED">
        <w:rPr>
          <w:rFonts w:ascii="Book Antiqua" w:hAnsi="Book Antiqua"/>
          <w:sz w:val="24"/>
        </w:rPr>
        <w:t>Statistik</w:t>
      </w:r>
      <w:proofErr w:type="spellEnd"/>
      <w:r w:rsidRPr="004A2AED">
        <w:rPr>
          <w:rFonts w:ascii="Book Antiqua" w:hAnsi="Book Antiqua"/>
          <w:sz w:val="24"/>
        </w:rPr>
        <w:t xml:space="preserve">. </w:t>
      </w:r>
      <w:proofErr w:type="gramStart"/>
      <w:r w:rsidRPr="004A2AED">
        <w:rPr>
          <w:rFonts w:ascii="Book Antiqua" w:hAnsi="Book Antiqua"/>
          <w:sz w:val="24"/>
        </w:rPr>
        <w:t>(2020, April).</w:t>
      </w:r>
      <w:proofErr w:type="gramEnd"/>
      <w:r w:rsidRPr="004A2AED">
        <w:rPr>
          <w:rFonts w:ascii="Book Antiqua" w:hAnsi="Book Antiqua"/>
          <w:sz w:val="24"/>
        </w:rPr>
        <w:t xml:space="preserve"> </w:t>
      </w:r>
      <w:proofErr w:type="spellStart"/>
      <w:r w:rsidRPr="004A2AED">
        <w:rPr>
          <w:rFonts w:ascii="Book Antiqua" w:hAnsi="Book Antiqua"/>
          <w:i/>
          <w:iCs/>
          <w:sz w:val="24"/>
        </w:rPr>
        <w:t>Statistik</w:t>
      </w:r>
      <w:proofErr w:type="spellEnd"/>
      <w:r w:rsidRPr="004A2AED">
        <w:rPr>
          <w:rFonts w:ascii="Book Antiqua" w:hAnsi="Book Antiqua"/>
          <w:i/>
          <w:iCs/>
          <w:sz w:val="24"/>
        </w:rPr>
        <w:t xml:space="preserve"> Indonesia 2020</w:t>
      </w:r>
      <w:r w:rsidRPr="004A2AED">
        <w:rPr>
          <w:rFonts w:ascii="Book Antiqua" w:hAnsi="Book Antiqua"/>
          <w:sz w:val="24"/>
        </w:rPr>
        <w:t xml:space="preserve"> (1101001). Retrieved from </w:t>
      </w:r>
      <w:hyperlink r:id="rId10" w:history="1">
        <w:r w:rsidRPr="004A2AED">
          <w:rPr>
            <w:rStyle w:val="Hyperlink"/>
            <w:rFonts w:ascii="Book Antiqua" w:hAnsi="Book Antiqua"/>
            <w:sz w:val="24"/>
            <w:u w:val="none"/>
          </w:rPr>
          <w:t>https://www.bps.go.id/publication/2020/04/29/e9011b3155d45d70823c141f/statistik-indonesia-2020.html</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Balasubramanian</w:t>
      </w:r>
      <w:proofErr w:type="spellEnd"/>
      <w:r w:rsidRPr="004A2AED">
        <w:rPr>
          <w:rFonts w:ascii="Book Antiqua" w:hAnsi="Book Antiqua"/>
          <w:sz w:val="24"/>
        </w:rPr>
        <w:t xml:space="preserve">, K., &amp; </w:t>
      </w:r>
      <w:proofErr w:type="spellStart"/>
      <w:r w:rsidRPr="004A2AED">
        <w:rPr>
          <w:rFonts w:ascii="Book Antiqua" w:hAnsi="Book Antiqua"/>
          <w:sz w:val="24"/>
        </w:rPr>
        <w:t>Ragavan</w:t>
      </w:r>
      <w:proofErr w:type="spellEnd"/>
      <w:r w:rsidRPr="004A2AED">
        <w:rPr>
          <w:rFonts w:ascii="Book Antiqua" w:hAnsi="Book Antiqua"/>
          <w:sz w:val="24"/>
        </w:rPr>
        <w:t>, N. A. (2019).</w:t>
      </w:r>
      <w:proofErr w:type="gramEnd"/>
      <w:r w:rsidRPr="004A2AED">
        <w:rPr>
          <w:rFonts w:ascii="Book Antiqua" w:hAnsi="Book Antiqua"/>
          <w:sz w:val="24"/>
        </w:rPr>
        <w:t xml:space="preserve"> What are the key challenges faced by the Malaysian hospitality and tourism industry in the context of industrial revolution 4.0? </w:t>
      </w:r>
      <w:r w:rsidRPr="004A2AED">
        <w:rPr>
          <w:rFonts w:ascii="Book Antiqua" w:hAnsi="Book Antiqua"/>
          <w:i/>
          <w:iCs/>
          <w:sz w:val="24"/>
        </w:rPr>
        <w:t>Worldwide Hospitality and Tourism Themes</w:t>
      </w:r>
      <w:r w:rsidRPr="004A2AED">
        <w:rPr>
          <w:rFonts w:ascii="Book Antiqua" w:hAnsi="Book Antiqua"/>
          <w:sz w:val="24"/>
        </w:rPr>
        <w:t xml:space="preserve">, </w:t>
      </w:r>
      <w:r w:rsidRPr="004A2AED">
        <w:rPr>
          <w:rFonts w:ascii="Book Antiqua" w:hAnsi="Book Antiqua"/>
          <w:i/>
          <w:iCs/>
          <w:sz w:val="24"/>
        </w:rPr>
        <w:t>11</w:t>
      </w:r>
      <w:r w:rsidRPr="004A2AED">
        <w:rPr>
          <w:rFonts w:ascii="Book Antiqua" w:hAnsi="Book Antiqua"/>
          <w:sz w:val="24"/>
        </w:rPr>
        <w:t xml:space="preserve">(2), 194–203. </w:t>
      </w:r>
      <w:hyperlink r:id="rId11" w:history="1">
        <w:r w:rsidRPr="004A2AED">
          <w:rPr>
            <w:rStyle w:val="Hyperlink"/>
            <w:rFonts w:ascii="Book Antiqua" w:hAnsi="Book Antiqua"/>
            <w:sz w:val="24"/>
            <w:u w:val="none"/>
          </w:rPr>
          <w:t>https://doi.org/10.1108/whatt-11-2018-0079</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Battour</w:t>
      </w:r>
      <w:proofErr w:type="spellEnd"/>
      <w:r w:rsidRPr="004A2AED">
        <w:rPr>
          <w:rFonts w:ascii="Book Antiqua" w:hAnsi="Book Antiqua"/>
          <w:sz w:val="24"/>
        </w:rPr>
        <w:t>, M., &amp; Ismail, M. N. (2016).</w:t>
      </w:r>
      <w:proofErr w:type="gramEnd"/>
      <w:r w:rsidRPr="004A2AED">
        <w:rPr>
          <w:rFonts w:ascii="Book Antiqua" w:hAnsi="Book Antiqua"/>
          <w:sz w:val="24"/>
        </w:rPr>
        <w:t xml:space="preserve"> Halal tourism: Concepts, practices, challenges and future. </w:t>
      </w:r>
      <w:proofErr w:type="gramStart"/>
      <w:r w:rsidRPr="004A2AED">
        <w:rPr>
          <w:rFonts w:ascii="Book Antiqua" w:hAnsi="Book Antiqua"/>
          <w:i/>
          <w:iCs/>
          <w:sz w:val="24"/>
        </w:rPr>
        <w:t>Tourism management perspectives</w:t>
      </w:r>
      <w:r w:rsidRPr="004A2AED">
        <w:rPr>
          <w:rFonts w:ascii="Book Antiqua" w:hAnsi="Book Antiqua"/>
          <w:sz w:val="24"/>
        </w:rPr>
        <w:t xml:space="preserve">, </w:t>
      </w:r>
      <w:r w:rsidRPr="004A2AED">
        <w:rPr>
          <w:rFonts w:ascii="Book Antiqua" w:hAnsi="Book Antiqua"/>
          <w:i/>
          <w:iCs/>
          <w:sz w:val="24"/>
        </w:rPr>
        <w:t>19</w:t>
      </w:r>
      <w:r w:rsidRPr="004A2AED">
        <w:rPr>
          <w:rFonts w:ascii="Book Antiqua" w:hAnsi="Book Antiqua"/>
          <w:sz w:val="24"/>
        </w:rPr>
        <w:t>, 150-154.</w:t>
      </w:r>
      <w:proofErr w:type="gramEnd"/>
      <w:r w:rsidRPr="004A2AED">
        <w:rPr>
          <w:rFonts w:ascii="Book Antiqua" w:hAnsi="Book Antiqua"/>
          <w:sz w:val="24"/>
        </w:rPr>
        <w:t xml:space="preserve"> </w:t>
      </w:r>
      <w:hyperlink r:id="rId12" w:history="1">
        <w:r w:rsidRPr="004A2AED">
          <w:rPr>
            <w:rStyle w:val="Hyperlink"/>
            <w:rFonts w:ascii="Book Antiqua" w:hAnsi="Book Antiqua"/>
            <w:sz w:val="24"/>
            <w:u w:val="none"/>
          </w:rPr>
          <w:t>https://doi.org/10.1016/j.tmp.2015.12.008</w:t>
        </w:r>
      </w:hyperlink>
    </w:p>
    <w:p w:rsidR="004A2AED" w:rsidRPr="004A2AED" w:rsidRDefault="004A2AED" w:rsidP="004A2AED">
      <w:pPr>
        <w:ind w:left="567" w:hanging="567"/>
        <w:rPr>
          <w:rFonts w:ascii="Book Antiqua" w:hAnsi="Book Antiqua"/>
          <w:sz w:val="24"/>
        </w:rPr>
      </w:pPr>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Buhalis</w:t>
      </w:r>
      <w:proofErr w:type="spellEnd"/>
      <w:r w:rsidRPr="004A2AED">
        <w:rPr>
          <w:rFonts w:ascii="Book Antiqua" w:hAnsi="Book Antiqua"/>
          <w:sz w:val="24"/>
        </w:rPr>
        <w:t xml:space="preserve">, D. (2019). Technology in tourism-from information communication technologies to </w:t>
      </w:r>
      <w:proofErr w:type="spellStart"/>
      <w:r w:rsidRPr="004A2AED">
        <w:rPr>
          <w:rFonts w:ascii="Book Antiqua" w:hAnsi="Book Antiqua"/>
          <w:sz w:val="24"/>
        </w:rPr>
        <w:t>eTourism</w:t>
      </w:r>
      <w:proofErr w:type="spellEnd"/>
      <w:r w:rsidRPr="004A2AED">
        <w:rPr>
          <w:rFonts w:ascii="Book Antiqua" w:hAnsi="Book Antiqua"/>
          <w:sz w:val="24"/>
        </w:rPr>
        <w:t xml:space="preserve"> and smart tourism towards ambient intelligence tourism: a perspective article. </w:t>
      </w:r>
      <w:r w:rsidRPr="004A2AED">
        <w:rPr>
          <w:rFonts w:ascii="Book Antiqua" w:hAnsi="Book Antiqua"/>
          <w:i/>
          <w:iCs/>
          <w:sz w:val="24"/>
        </w:rPr>
        <w:t>Tourism Review</w:t>
      </w:r>
      <w:r w:rsidRPr="004A2AED">
        <w:rPr>
          <w:rFonts w:ascii="Book Antiqua" w:hAnsi="Book Antiqua"/>
          <w:sz w:val="24"/>
        </w:rPr>
        <w:t xml:space="preserve">, </w:t>
      </w:r>
      <w:r w:rsidRPr="004A2AED">
        <w:rPr>
          <w:rFonts w:ascii="Book Antiqua" w:hAnsi="Book Antiqua"/>
          <w:i/>
          <w:iCs/>
          <w:sz w:val="24"/>
        </w:rPr>
        <w:t>75</w:t>
      </w:r>
      <w:r w:rsidRPr="004A2AED">
        <w:rPr>
          <w:rFonts w:ascii="Book Antiqua" w:hAnsi="Book Antiqua"/>
          <w:sz w:val="24"/>
        </w:rPr>
        <w:t xml:space="preserve">(1), 267–272. </w:t>
      </w:r>
      <w:hyperlink r:id="rId13" w:history="1">
        <w:r w:rsidRPr="004A2AED">
          <w:rPr>
            <w:rStyle w:val="Hyperlink"/>
            <w:rFonts w:ascii="Book Antiqua" w:hAnsi="Book Antiqua"/>
            <w:sz w:val="24"/>
            <w:u w:val="none"/>
          </w:rPr>
          <w:t>https://doi.org/10.1108/tr-06-2019-0258</w:t>
        </w:r>
      </w:hyperlink>
    </w:p>
    <w:p w:rsidR="004A2AED" w:rsidRPr="004A2AED" w:rsidRDefault="004A2AED" w:rsidP="004A2AED">
      <w:pPr>
        <w:ind w:left="567" w:hanging="567"/>
        <w:rPr>
          <w:rFonts w:ascii="Book Antiqua" w:hAnsi="Book Antiqua"/>
          <w:sz w:val="24"/>
        </w:rPr>
      </w:pPr>
      <w:proofErr w:type="gramStart"/>
      <w:r w:rsidRPr="004A2AED">
        <w:rPr>
          <w:rFonts w:ascii="Book Antiqua" w:hAnsi="Book Antiqua"/>
          <w:sz w:val="24"/>
        </w:rPr>
        <w:t>Cox, C., &amp; Wray, M. (2011).</w:t>
      </w:r>
      <w:proofErr w:type="gramEnd"/>
      <w:r w:rsidRPr="004A2AED">
        <w:rPr>
          <w:rFonts w:ascii="Book Antiqua" w:hAnsi="Book Antiqua"/>
          <w:sz w:val="24"/>
        </w:rPr>
        <w:t xml:space="preserve"> Best Practice Marketing for Regional Tourism Destinations. </w:t>
      </w:r>
      <w:r w:rsidRPr="004A2AED">
        <w:rPr>
          <w:rFonts w:ascii="Book Antiqua" w:hAnsi="Book Antiqua"/>
          <w:i/>
          <w:iCs/>
          <w:sz w:val="24"/>
        </w:rPr>
        <w:t>Journal of Travel &amp; Tourism Marketing</w:t>
      </w:r>
      <w:r w:rsidRPr="004A2AED">
        <w:rPr>
          <w:rFonts w:ascii="Book Antiqua" w:hAnsi="Book Antiqua"/>
          <w:sz w:val="24"/>
        </w:rPr>
        <w:t xml:space="preserve">, </w:t>
      </w:r>
      <w:r w:rsidRPr="004A2AED">
        <w:rPr>
          <w:rFonts w:ascii="Book Antiqua" w:hAnsi="Book Antiqua"/>
          <w:i/>
          <w:iCs/>
          <w:sz w:val="24"/>
        </w:rPr>
        <w:t>28</w:t>
      </w:r>
      <w:r w:rsidRPr="004A2AED">
        <w:rPr>
          <w:rFonts w:ascii="Book Antiqua" w:hAnsi="Book Antiqua"/>
          <w:sz w:val="24"/>
        </w:rPr>
        <w:t xml:space="preserve">(5), 524–540. </w:t>
      </w:r>
      <w:hyperlink r:id="rId14" w:history="1">
        <w:r w:rsidRPr="004A2AED">
          <w:rPr>
            <w:rStyle w:val="Hyperlink"/>
            <w:rFonts w:ascii="Book Antiqua" w:hAnsi="Book Antiqua"/>
            <w:sz w:val="24"/>
            <w:u w:val="none"/>
          </w:rPr>
          <w:t>https://doi.org/10.1080/10548408.2011.588112</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DinarStandard</w:t>
      </w:r>
      <w:proofErr w:type="spellEnd"/>
      <w:r w:rsidRPr="004A2AED">
        <w:rPr>
          <w:rFonts w:ascii="Book Antiqua" w:hAnsi="Book Antiqua"/>
          <w:sz w:val="24"/>
        </w:rPr>
        <w:t>,</w:t>
      </w:r>
      <w:proofErr w:type="gramEnd"/>
      <w:r w:rsidRPr="004A2AED">
        <w:rPr>
          <w:rFonts w:ascii="Book Antiqua" w:hAnsi="Book Antiqua"/>
          <w:sz w:val="24"/>
        </w:rPr>
        <w:t xml:space="preserve"> &amp; Dubai International Financial Centre. </w:t>
      </w:r>
      <w:proofErr w:type="gramStart"/>
      <w:r w:rsidRPr="004A2AED">
        <w:rPr>
          <w:rFonts w:ascii="Book Antiqua" w:hAnsi="Book Antiqua"/>
          <w:sz w:val="24"/>
        </w:rPr>
        <w:t xml:space="preserve">(2018). </w:t>
      </w:r>
      <w:r w:rsidRPr="004A2AED">
        <w:rPr>
          <w:rFonts w:ascii="Book Antiqua" w:hAnsi="Book Antiqua"/>
          <w:i/>
          <w:iCs/>
          <w:sz w:val="24"/>
        </w:rPr>
        <w:t>State of the Global Islamic Economy Report 2018/19</w:t>
      </w:r>
      <w:r w:rsidRPr="004A2AED">
        <w:rPr>
          <w:rFonts w:ascii="Book Antiqua" w:hAnsi="Book Antiqua"/>
          <w:sz w:val="24"/>
        </w:rPr>
        <w:t>.</w:t>
      </w:r>
      <w:proofErr w:type="gramEnd"/>
      <w:r w:rsidRPr="004A2AED">
        <w:rPr>
          <w:rFonts w:ascii="Book Antiqua" w:hAnsi="Book Antiqua"/>
          <w:sz w:val="24"/>
        </w:rPr>
        <w:t xml:space="preserve"> Thomson Reuters. Retrieved from </w:t>
      </w:r>
      <w:hyperlink r:id="rId15" w:history="1">
        <w:r w:rsidRPr="004A2AED">
          <w:rPr>
            <w:rStyle w:val="Hyperlink"/>
            <w:rFonts w:ascii="Book Antiqua" w:hAnsi="Book Antiqua"/>
            <w:sz w:val="24"/>
            <w:u w:val="none"/>
          </w:rPr>
          <w:t>https://haladinar.io/hdn/doc/report2018.pdf</w:t>
        </w:r>
      </w:hyperlink>
    </w:p>
    <w:p w:rsidR="004A2AED" w:rsidRPr="004A2AED" w:rsidRDefault="004A2AED" w:rsidP="004A2AED">
      <w:pPr>
        <w:ind w:left="567" w:hanging="567"/>
        <w:rPr>
          <w:rStyle w:val="bibliographic-informationvalue"/>
          <w:rFonts w:ascii="Book Antiqua" w:hAnsi="Book Antiqua"/>
          <w:sz w:val="24"/>
        </w:rPr>
      </w:pPr>
      <w:r w:rsidRPr="004A2AED">
        <w:rPr>
          <w:rFonts w:ascii="Book Antiqua" w:hAnsi="Book Antiqua"/>
          <w:sz w:val="24"/>
        </w:rPr>
        <w:t xml:space="preserve">Gupta G. (2019). </w:t>
      </w:r>
      <w:proofErr w:type="gramStart"/>
      <w:r w:rsidRPr="004A2AED">
        <w:rPr>
          <w:rFonts w:ascii="Book Antiqua" w:hAnsi="Book Antiqua"/>
          <w:sz w:val="24"/>
        </w:rPr>
        <w:t>Inclusive Use of Digital Marketing in Tourism Industry.</w:t>
      </w:r>
      <w:proofErr w:type="gramEnd"/>
      <w:r w:rsidRPr="004A2AED">
        <w:rPr>
          <w:rFonts w:ascii="Book Antiqua" w:hAnsi="Book Antiqua"/>
          <w:sz w:val="24"/>
        </w:rPr>
        <w:t xml:space="preserve"> In: </w:t>
      </w:r>
      <w:proofErr w:type="spellStart"/>
      <w:r w:rsidRPr="004A2AED">
        <w:rPr>
          <w:rFonts w:ascii="Book Antiqua" w:hAnsi="Book Antiqua"/>
          <w:sz w:val="24"/>
        </w:rPr>
        <w:t>Satapathy</w:t>
      </w:r>
      <w:proofErr w:type="spellEnd"/>
      <w:r w:rsidRPr="004A2AED">
        <w:rPr>
          <w:rFonts w:ascii="Book Antiqua" w:hAnsi="Book Antiqua"/>
          <w:sz w:val="24"/>
        </w:rPr>
        <w:t xml:space="preserve"> S., </w:t>
      </w:r>
      <w:proofErr w:type="spellStart"/>
      <w:r w:rsidRPr="004A2AED">
        <w:rPr>
          <w:rFonts w:ascii="Book Antiqua" w:hAnsi="Book Antiqua"/>
          <w:sz w:val="24"/>
        </w:rPr>
        <w:t>Bhateja</w:t>
      </w:r>
      <w:proofErr w:type="spellEnd"/>
      <w:r w:rsidRPr="004A2AED">
        <w:rPr>
          <w:rFonts w:ascii="Book Antiqua" w:hAnsi="Book Antiqua"/>
          <w:sz w:val="24"/>
        </w:rPr>
        <w:t xml:space="preserve"> V., </w:t>
      </w:r>
      <w:proofErr w:type="spellStart"/>
      <w:r w:rsidRPr="004A2AED">
        <w:rPr>
          <w:rFonts w:ascii="Book Antiqua" w:hAnsi="Book Antiqua"/>
          <w:sz w:val="24"/>
        </w:rPr>
        <w:t>Somanah</w:t>
      </w:r>
      <w:proofErr w:type="spellEnd"/>
      <w:r w:rsidRPr="004A2AED">
        <w:rPr>
          <w:rFonts w:ascii="Book Antiqua" w:hAnsi="Book Antiqua"/>
          <w:sz w:val="24"/>
        </w:rPr>
        <w:t xml:space="preserve"> R., Yang XS., </w:t>
      </w:r>
      <w:proofErr w:type="spellStart"/>
      <w:r w:rsidRPr="004A2AED">
        <w:rPr>
          <w:rFonts w:ascii="Book Antiqua" w:hAnsi="Book Antiqua"/>
          <w:sz w:val="24"/>
        </w:rPr>
        <w:t>Senkerik</w:t>
      </w:r>
      <w:proofErr w:type="spellEnd"/>
      <w:r w:rsidRPr="004A2AED">
        <w:rPr>
          <w:rFonts w:ascii="Book Antiqua" w:hAnsi="Book Antiqua"/>
          <w:sz w:val="24"/>
        </w:rPr>
        <w:t xml:space="preserve"> R. (</w:t>
      </w:r>
      <w:proofErr w:type="spellStart"/>
      <w:r w:rsidRPr="004A2AED">
        <w:rPr>
          <w:rFonts w:ascii="Book Antiqua" w:hAnsi="Book Antiqua"/>
          <w:sz w:val="24"/>
        </w:rPr>
        <w:t>eds</w:t>
      </w:r>
      <w:proofErr w:type="spellEnd"/>
      <w:r w:rsidRPr="004A2AED">
        <w:rPr>
          <w:rFonts w:ascii="Book Antiqua" w:hAnsi="Book Antiqua"/>
          <w:sz w:val="24"/>
        </w:rPr>
        <w:t xml:space="preserve">). </w:t>
      </w:r>
      <w:proofErr w:type="gramStart"/>
      <w:r w:rsidRPr="004A2AED">
        <w:rPr>
          <w:rFonts w:ascii="Book Antiqua" w:hAnsi="Book Antiqua"/>
          <w:i/>
          <w:sz w:val="24"/>
        </w:rPr>
        <w:t>Information Systems Design and Intelligent Applications</w:t>
      </w:r>
      <w:r w:rsidRPr="004A2AED">
        <w:rPr>
          <w:rFonts w:ascii="Book Antiqua" w:hAnsi="Book Antiqua"/>
          <w:sz w:val="24"/>
        </w:rPr>
        <w:t>.</w:t>
      </w:r>
      <w:proofErr w:type="gramEnd"/>
      <w:r w:rsidRPr="004A2AED">
        <w:rPr>
          <w:rFonts w:ascii="Book Antiqua" w:hAnsi="Book Antiqua"/>
          <w:sz w:val="24"/>
        </w:rPr>
        <w:t xml:space="preserve"> </w:t>
      </w:r>
      <w:proofErr w:type="gramStart"/>
      <w:r w:rsidRPr="004A2AED">
        <w:rPr>
          <w:rFonts w:ascii="Book Antiqua" w:hAnsi="Book Antiqua"/>
          <w:sz w:val="24"/>
        </w:rPr>
        <w:t xml:space="preserve">Advances in Intelligent Systems and Computing, </w:t>
      </w:r>
      <w:proofErr w:type="spellStart"/>
      <w:r w:rsidRPr="004A2AED">
        <w:rPr>
          <w:rFonts w:ascii="Book Antiqua" w:hAnsi="Book Antiqua"/>
          <w:sz w:val="24"/>
        </w:rPr>
        <w:t>vol</w:t>
      </w:r>
      <w:proofErr w:type="spellEnd"/>
      <w:r w:rsidRPr="004A2AED">
        <w:rPr>
          <w:rFonts w:ascii="Book Antiqua" w:hAnsi="Book Antiqua"/>
          <w:sz w:val="24"/>
        </w:rPr>
        <w:t xml:space="preserve"> 862.</w:t>
      </w:r>
      <w:proofErr w:type="gramEnd"/>
      <w:r w:rsidRPr="004A2AED">
        <w:rPr>
          <w:rFonts w:ascii="Book Antiqua" w:hAnsi="Book Antiqua"/>
          <w:sz w:val="24"/>
        </w:rPr>
        <w:t xml:space="preserve"> </w:t>
      </w:r>
      <w:proofErr w:type="gramStart"/>
      <w:r w:rsidRPr="004A2AED">
        <w:rPr>
          <w:rFonts w:ascii="Book Antiqua" w:hAnsi="Book Antiqua"/>
          <w:sz w:val="24"/>
        </w:rPr>
        <w:t>Springer, Singapore.</w:t>
      </w:r>
      <w:proofErr w:type="gramEnd"/>
      <w:r w:rsidRPr="004A2AED">
        <w:rPr>
          <w:rFonts w:ascii="Book Antiqua" w:hAnsi="Book Antiqua"/>
          <w:sz w:val="24"/>
        </w:rPr>
        <w:t xml:space="preserve"> </w:t>
      </w:r>
      <w:hyperlink r:id="rId16" w:history="1">
        <w:r w:rsidRPr="004A2AED">
          <w:rPr>
            <w:rStyle w:val="Hyperlink"/>
            <w:rFonts w:ascii="Book Antiqua" w:hAnsi="Book Antiqua"/>
            <w:sz w:val="24"/>
            <w:u w:val="none"/>
          </w:rPr>
          <w:t>https://doi.org/10.1007/978-981-13-3329-3_38</w:t>
        </w:r>
      </w:hyperlink>
    </w:p>
    <w:p w:rsidR="004A2AED" w:rsidRPr="004A2AED" w:rsidRDefault="004A2AED" w:rsidP="004A2AED">
      <w:pPr>
        <w:ind w:left="567" w:hanging="567"/>
        <w:rPr>
          <w:rFonts w:ascii="Book Antiqua" w:hAnsi="Book Antiqua"/>
          <w:sz w:val="24"/>
        </w:rPr>
      </w:pPr>
      <w:r w:rsidRPr="004A2AED">
        <w:rPr>
          <w:rFonts w:ascii="Book Antiqua" w:hAnsi="Book Antiqua"/>
          <w:noProof/>
          <w:sz w:val="24"/>
        </w:rPr>
        <w:t xml:space="preserve">Hadi, S. (1995). </w:t>
      </w:r>
      <w:r w:rsidRPr="004A2AED">
        <w:rPr>
          <w:rFonts w:ascii="Book Antiqua" w:hAnsi="Book Antiqua"/>
          <w:i/>
          <w:iCs/>
          <w:noProof/>
          <w:sz w:val="24"/>
        </w:rPr>
        <w:t>Statistik II</w:t>
      </w:r>
      <w:r w:rsidRPr="004A2AED">
        <w:rPr>
          <w:rFonts w:ascii="Book Antiqua" w:hAnsi="Book Antiqua"/>
          <w:noProof/>
          <w:sz w:val="24"/>
        </w:rPr>
        <w:t>. Jakarta: PT. Rineka Cipta.</w:t>
      </w:r>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Happ</w:t>
      </w:r>
      <w:proofErr w:type="spellEnd"/>
      <w:r w:rsidRPr="004A2AED">
        <w:rPr>
          <w:rFonts w:ascii="Book Antiqua" w:hAnsi="Book Antiqua"/>
          <w:sz w:val="24"/>
        </w:rPr>
        <w:t xml:space="preserve">, </w:t>
      </w:r>
      <w:proofErr w:type="gramStart"/>
      <w:r w:rsidRPr="004A2AED">
        <w:rPr>
          <w:rFonts w:ascii="Book Antiqua" w:hAnsi="Book Antiqua"/>
          <w:sz w:val="24"/>
        </w:rPr>
        <w:t>É.,</w:t>
      </w:r>
      <w:proofErr w:type="gramEnd"/>
      <w:r w:rsidRPr="004A2AED">
        <w:rPr>
          <w:rFonts w:ascii="Book Antiqua" w:hAnsi="Book Antiqua"/>
          <w:sz w:val="24"/>
        </w:rPr>
        <w:t xml:space="preserve"> &amp; </w:t>
      </w:r>
      <w:proofErr w:type="spellStart"/>
      <w:r w:rsidRPr="004A2AED">
        <w:rPr>
          <w:rFonts w:ascii="Book Antiqua" w:hAnsi="Book Antiqua"/>
          <w:sz w:val="24"/>
        </w:rPr>
        <w:t>Ivancsó-Horváth</w:t>
      </w:r>
      <w:proofErr w:type="spellEnd"/>
      <w:r w:rsidRPr="004A2AED">
        <w:rPr>
          <w:rFonts w:ascii="Book Antiqua" w:hAnsi="Book Antiqua"/>
          <w:sz w:val="24"/>
        </w:rPr>
        <w:t xml:space="preserve">, Z. (2018). Digital tourism is the challenge of future–a new approach to tourism. </w:t>
      </w:r>
      <w:proofErr w:type="gramStart"/>
      <w:r w:rsidRPr="004A2AED">
        <w:rPr>
          <w:rFonts w:ascii="Book Antiqua" w:hAnsi="Book Antiqua"/>
          <w:i/>
          <w:iCs/>
          <w:sz w:val="24"/>
        </w:rPr>
        <w:t>Knowledge Horizons.</w:t>
      </w:r>
      <w:proofErr w:type="gramEnd"/>
      <w:r w:rsidRPr="004A2AED">
        <w:rPr>
          <w:rFonts w:ascii="Book Antiqua" w:hAnsi="Book Antiqua"/>
          <w:i/>
          <w:iCs/>
          <w:sz w:val="24"/>
        </w:rPr>
        <w:t xml:space="preserve"> Economics</w:t>
      </w:r>
      <w:r w:rsidRPr="004A2AED">
        <w:rPr>
          <w:rFonts w:ascii="Book Antiqua" w:hAnsi="Book Antiqua"/>
          <w:sz w:val="24"/>
        </w:rPr>
        <w:t xml:space="preserve">, </w:t>
      </w:r>
      <w:r w:rsidRPr="004A2AED">
        <w:rPr>
          <w:rFonts w:ascii="Book Antiqua" w:hAnsi="Book Antiqua"/>
          <w:i/>
          <w:iCs/>
          <w:sz w:val="24"/>
        </w:rPr>
        <w:t>10</w:t>
      </w:r>
      <w:r w:rsidRPr="004A2AED">
        <w:rPr>
          <w:rFonts w:ascii="Book Antiqua" w:hAnsi="Book Antiqua"/>
          <w:sz w:val="24"/>
        </w:rPr>
        <w:t xml:space="preserve">(2), 9-16. </w:t>
      </w:r>
      <w:hyperlink r:id="rId17" w:history="1">
        <w:r w:rsidRPr="004A2AED">
          <w:rPr>
            <w:rStyle w:val="Hyperlink"/>
            <w:rFonts w:ascii="Book Antiqua" w:hAnsi="Book Antiqua"/>
            <w:sz w:val="24"/>
            <w:u w:val="none"/>
          </w:rPr>
          <w:t>https://www.orizonturi.ucdc.ro/arhiva/KHE%20nr.%202%20-%202018/1.%20DIGITAL%20TOURISM%20IS%20THE%20CHALLENGE%20OF%20FUTURE.pdf</w:t>
        </w:r>
      </w:hyperlink>
    </w:p>
    <w:p w:rsidR="004A2AED" w:rsidRPr="004A2AED" w:rsidRDefault="004A2AED" w:rsidP="004A2AED">
      <w:pPr>
        <w:ind w:left="567" w:hanging="567"/>
        <w:rPr>
          <w:rFonts w:ascii="Book Antiqua" w:hAnsi="Book Antiqua"/>
          <w:sz w:val="24"/>
        </w:rPr>
      </w:pPr>
      <w:proofErr w:type="gramStart"/>
      <w:r w:rsidRPr="004A2AED">
        <w:rPr>
          <w:rFonts w:ascii="Book Antiqua" w:hAnsi="Book Antiqua"/>
          <w:sz w:val="24"/>
        </w:rPr>
        <w:t xml:space="preserve">Hsu, A. Y. C., King, B., Wang, D., &amp; </w:t>
      </w:r>
      <w:proofErr w:type="spellStart"/>
      <w:r w:rsidRPr="004A2AED">
        <w:rPr>
          <w:rFonts w:ascii="Book Antiqua" w:hAnsi="Book Antiqua"/>
          <w:sz w:val="24"/>
        </w:rPr>
        <w:t>Buhalis</w:t>
      </w:r>
      <w:proofErr w:type="spellEnd"/>
      <w:r w:rsidRPr="004A2AED">
        <w:rPr>
          <w:rFonts w:ascii="Book Antiqua" w:hAnsi="Book Antiqua"/>
          <w:sz w:val="24"/>
        </w:rPr>
        <w:t>, D. (2016).</w:t>
      </w:r>
      <w:proofErr w:type="gramEnd"/>
      <w:r w:rsidRPr="004A2AED">
        <w:rPr>
          <w:rFonts w:ascii="Book Antiqua" w:hAnsi="Book Antiqua"/>
          <w:sz w:val="24"/>
        </w:rPr>
        <w:t xml:space="preserve"> In-destination tour products and the disrupted tourism industry: progress and prospects. </w:t>
      </w:r>
      <w:r w:rsidRPr="004A2AED">
        <w:rPr>
          <w:rFonts w:ascii="Book Antiqua" w:hAnsi="Book Antiqua"/>
          <w:i/>
          <w:iCs/>
          <w:sz w:val="24"/>
        </w:rPr>
        <w:t>Information Technology &amp; Tourism</w:t>
      </w:r>
      <w:r w:rsidRPr="004A2AED">
        <w:rPr>
          <w:rFonts w:ascii="Book Antiqua" w:hAnsi="Book Antiqua"/>
          <w:sz w:val="24"/>
        </w:rPr>
        <w:t xml:space="preserve">, </w:t>
      </w:r>
      <w:r w:rsidRPr="004A2AED">
        <w:rPr>
          <w:rFonts w:ascii="Book Antiqua" w:hAnsi="Book Antiqua"/>
          <w:i/>
          <w:iCs/>
          <w:sz w:val="24"/>
        </w:rPr>
        <w:t>16</w:t>
      </w:r>
      <w:r w:rsidRPr="004A2AED">
        <w:rPr>
          <w:rFonts w:ascii="Book Antiqua" w:hAnsi="Book Antiqua"/>
          <w:sz w:val="24"/>
        </w:rPr>
        <w:t xml:space="preserve">(4), 413-433. </w:t>
      </w:r>
      <w:hyperlink r:id="rId18" w:history="1">
        <w:r w:rsidRPr="004A2AED">
          <w:rPr>
            <w:rStyle w:val="Hyperlink"/>
            <w:rFonts w:ascii="Book Antiqua" w:hAnsi="Book Antiqua"/>
            <w:sz w:val="24"/>
            <w:u w:val="none"/>
          </w:rPr>
          <w:t>https://doi.org/10.1007/s40558-016-0067-y</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Hidayat</w:t>
      </w:r>
      <w:proofErr w:type="spellEnd"/>
      <w:r w:rsidRPr="004A2AED">
        <w:rPr>
          <w:rFonts w:ascii="Book Antiqua" w:hAnsi="Book Antiqua"/>
          <w:sz w:val="24"/>
        </w:rPr>
        <w:t xml:space="preserve">, Y. D. (2019). </w:t>
      </w:r>
      <w:proofErr w:type="spellStart"/>
      <w:proofErr w:type="gramStart"/>
      <w:r w:rsidRPr="004A2AED">
        <w:rPr>
          <w:rFonts w:ascii="Book Antiqua" w:hAnsi="Book Antiqua"/>
          <w:sz w:val="24"/>
        </w:rPr>
        <w:t>Disrupsi</w:t>
      </w:r>
      <w:proofErr w:type="spellEnd"/>
      <w:r w:rsidRPr="004A2AED">
        <w:rPr>
          <w:rFonts w:ascii="Book Antiqua" w:hAnsi="Book Antiqua"/>
          <w:sz w:val="24"/>
        </w:rPr>
        <w:t xml:space="preserve"> Digital </w:t>
      </w:r>
      <w:proofErr w:type="spellStart"/>
      <w:r w:rsidRPr="004A2AED">
        <w:rPr>
          <w:rFonts w:ascii="Book Antiqua" w:hAnsi="Book Antiqua"/>
          <w:sz w:val="24"/>
        </w:rPr>
        <w:t>dan</w:t>
      </w:r>
      <w:proofErr w:type="spellEnd"/>
      <w:r w:rsidRPr="004A2AED">
        <w:rPr>
          <w:rFonts w:ascii="Book Antiqua" w:hAnsi="Book Antiqua"/>
          <w:sz w:val="24"/>
        </w:rPr>
        <w:t xml:space="preserve"> </w:t>
      </w:r>
      <w:proofErr w:type="spellStart"/>
      <w:r w:rsidRPr="004A2AED">
        <w:rPr>
          <w:rFonts w:ascii="Book Antiqua" w:hAnsi="Book Antiqua"/>
          <w:sz w:val="24"/>
        </w:rPr>
        <w:t>Pariwisata</w:t>
      </w:r>
      <w:proofErr w:type="spellEnd"/>
      <w:r w:rsidRPr="004A2AED">
        <w:rPr>
          <w:rFonts w:ascii="Book Antiqua" w:hAnsi="Book Antiqua"/>
          <w:sz w:val="24"/>
        </w:rPr>
        <w:t xml:space="preserve"> di </w:t>
      </w:r>
      <w:proofErr w:type="spellStart"/>
      <w:r w:rsidRPr="004A2AED">
        <w:rPr>
          <w:rFonts w:ascii="Book Antiqua" w:hAnsi="Book Antiqua"/>
          <w:sz w:val="24"/>
        </w:rPr>
        <w:t>Toraja</w:t>
      </w:r>
      <w:proofErr w:type="spellEnd"/>
      <w:r w:rsidRPr="004A2AED">
        <w:rPr>
          <w:rFonts w:ascii="Book Antiqua" w:hAnsi="Book Antiqua"/>
          <w:sz w:val="24"/>
        </w:rPr>
        <w:t>.</w:t>
      </w:r>
      <w:proofErr w:type="gramEnd"/>
      <w:r w:rsidRPr="004A2AED">
        <w:rPr>
          <w:rFonts w:ascii="Book Antiqua" w:hAnsi="Book Antiqua"/>
          <w:sz w:val="24"/>
        </w:rPr>
        <w:t xml:space="preserve"> </w:t>
      </w:r>
      <w:proofErr w:type="gramStart"/>
      <w:r w:rsidRPr="004A2AED">
        <w:rPr>
          <w:rFonts w:ascii="Book Antiqua" w:hAnsi="Book Antiqua"/>
          <w:sz w:val="24"/>
        </w:rPr>
        <w:t xml:space="preserve">In BBPSDMP </w:t>
      </w:r>
      <w:proofErr w:type="spellStart"/>
      <w:r w:rsidRPr="004A2AED">
        <w:rPr>
          <w:rFonts w:ascii="Book Antiqua" w:hAnsi="Book Antiqua"/>
          <w:sz w:val="24"/>
        </w:rPr>
        <w:t>Kominfo</w:t>
      </w:r>
      <w:proofErr w:type="spellEnd"/>
      <w:r w:rsidRPr="004A2AED">
        <w:rPr>
          <w:rFonts w:ascii="Book Antiqua" w:hAnsi="Book Antiqua"/>
          <w:sz w:val="24"/>
        </w:rPr>
        <w:t xml:space="preserve"> Makassar &amp; </w:t>
      </w:r>
      <w:proofErr w:type="spellStart"/>
      <w:r w:rsidRPr="004A2AED">
        <w:rPr>
          <w:rFonts w:ascii="Book Antiqua" w:hAnsi="Book Antiqua"/>
          <w:sz w:val="24"/>
        </w:rPr>
        <w:t>Fakultas</w:t>
      </w:r>
      <w:proofErr w:type="spellEnd"/>
      <w:r w:rsidRPr="004A2AED">
        <w:rPr>
          <w:rFonts w:ascii="Book Antiqua" w:hAnsi="Book Antiqua"/>
          <w:sz w:val="24"/>
        </w:rPr>
        <w:t xml:space="preserve"> </w:t>
      </w:r>
      <w:proofErr w:type="spellStart"/>
      <w:r w:rsidRPr="004A2AED">
        <w:rPr>
          <w:rFonts w:ascii="Book Antiqua" w:hAnsi="Book Antiqua"/>
          <w:sz w:val="24"/>
        </w:rPr>
        <w:t>Ilmu</w:t>
      </w:r>
      <w:proofErr w:type="spellEnd"/>
      <w:r w:rsidRPr="004A2AED">
        <w:rPr>
          <w:rFonts w:ascii="Book Antiqua" w:hAnsi="Book Antiqua"/>
          <w:sz w:val="24"/>
        </w:rPr>
        <w:t xml:space="preserve"> </w:t>
      </w:r>
      <w:proofErr w:type="spellStart"/>
      <w:r w:rsidRPr="004A2AED">
        <w:rPr>
          <w:rFonts w:ascii="Book Antiqua" w:hAnsi="Book Antiqua"/>
          <w:sz w:val="24"/>
        </w:rPr>
        <w:t>Komputer</w:t>
      </w:r>
      <w:proofErr w:type="spellEnd"/>
      <w:r w:rsidRPr="004A2AED">
        <w:rPr>
          <w:rFonts w:ascii="Book Antiqua" w:hAnsi="Book Antiqua"/>
          <w:sz w:val="24"/>
        </w:rPr>
        <w:t xml:space="preserve"> UMI Makassar (Eds.), </w:t>
      </w:r>
      <w:r w:rsidRPr="004A2AED">
        <w:rPr>
          <w:rFonts w:ascii="Book Antiqua" w:hAnsi="Book Antiqua"/>
          <w:i/>
          <w:iCs/>
          <w:sz w:val="24"/>
        </w:rPr>
        <w:t xml:space="preserve">Seminar </w:t>
      </w:r>
      <w:proofErr w:type="spellStart"/>
      <w:r w:rsidRPr="004A2AED">
        <w:rPr>
          <w:rFonts w:ascii="Book Antiqua" w:hAnsi="Book Antiqua"/>
          <w:i/>
          <w:iCs/>
          <w:sz w:val="24"/>
        </w:rPr>
        <w:t>Nasional</w:t>
      </w:r>
      <w:proofErr w:type="spellEnd"/>
      <w:r w:rsidRPr="004A2AED">
        <w:rPr>
          <w:rFonts w:ascii="Book Antiqua" w:hAnsi="Book Antiqua"/>
          <w:i/>
          <w:iCs/>
          <w:sz w:val="24"/>
        </w:rPr>
        <w:t xml:space="preserve"> </w:t>
      </w:r>
      <w:proofErr w:type="spellStart"/>
      <w:r w:rsidRPr="004A2AED">
        <w:rPr>
          <w:rFonts w:ascii="Book Antiqua" w:hAnsi="Book Antiqua"/>
          <w:i/>
          <w:iCs/>
          <w:sz w:val="24"/>
        </w:rPr>
        <w:t>Komunikasi</w:t>
      </w:r>
      <w:proofErr w:type="spellEnd"/>
      <w:r w:rsidRPr="004A2AED">
        <w:rPr>
          <w:rFonts w:ascii="Book Antiqua" w:hAnsi="Book Antiqua"/>
          <w:i/>
          <w:iCs/>
          <w:sz w:val="24"/>
        </w:rPr>
        <w:t xml:space="preserve"> </w:t>
      </w:r>
      <w:proofErr w:type="spellStart"/>
      <w:r w:rsidRPr="004A2AED">
        <w:rPr>
          <w:rFonts w:ascii="Book Antiqua" w:hAnsi="Book Antiqua"/>
          <w:i/>
          <w:iCs/>
          <w:sz w:val="24"/>
        </w:rPr>
        <w:t>dan</w:t>
      </w:r>
      <w:proofErr w:type="spellEnd"/>
      <w:r w:rsidRPr="004A2AED">
        <w:rPr>
          <w:rFonts w:ascii="Book Antiqua" w:hAnsi="Book Antiqua"/>
          <w:i/>
          <w:iCs/>
          <w:sz w:val="24"/>
        </w:rPr>
        <w:t xml:space="preserve"> </w:t>
      </w:r>
      <w:proofErr w:type="spellStart"/>
      <w:r w:rsidRPr="004A2AED">
        <w:rPr>
          <w:rFonts w:ascii="Book Antiqua" w:hAnsi="Book Antiqua"/>
          <w:i/>
          <w:iCs/>
          <w:sz w:val="24"/>
        </w:rPr>
        <w:t>Informatika</w:t>
      </w:r>
      <w:proofErr w:type="spellEnd"/>
      <w:r w:rsidRPr="004A2AED">
        <w:rPr>
          <w:rFonts w:ascii="Book Antiqua" w:hAnsi="Book Antiqua"/>
          <w:i/>
          <w:iCs/>
          <w:sz w:val="24"/>
        </w:rPr>
        <w:t xml:space="preserve"> #3 “</w:t>
      </w:r>
      <w:proofErr w:type="spellStart"/>
      <w:r w:rsidRPr="004A2AED">
        <w:rPr>
          <w:rFonts w:ascii="Book Antiqua" w:hAnsi="Book Antiqua"/>
          <w:i/>
          <w:iCs/>
          <w:sz w:val="24"/>
        </w:rPr>
        <w:t>Membangun</w:t>
      </w:r>
      <w:proofErr w:type="spellEnd"/>
      <w:r w:rsidRPr="004A2AED">
        <w:rPr>
          <w:rFonts w:ascii="Book Antiqua" w:hAnsi="Book Antiqua"/>
          <w:i/>
          <w:iCs/>
          <w:sz w:val="24"/>
        </w:rPr>
        <w:t xml:space="preserve"> </w:t>
      </w:r>
      <w:proofErr w:type="spellStart"/>
      <w:r w:rsidRPr="004A2AED">
        <w:rPr>
          <w:rFonts w:ascii="Book Antiqua" w:hAnsi="Book Antiqua"/>
          <w:i/>
          <w:iCs/>
          <w:sz w:val="24"/>
        </w:rPr>
        <w:t>Ekosistem</w:t>
      </w:r>
      <w:proofErr w:type="spellEnd"/>
      <w:r w:rsidRPr="004A2AED">
        <w:rPr>
          <w:rFonts w:ascii="Book Antiqua" w:hAnsi="Book Antiqua"/>
          <w:i/>
          <w:iCs/>
          <w:sz w:val="24"/>
        </w:rPr>
        <w:t xml:space="preserve"> Digital di Era </w:t>
      </w:r>
      <w:proofErr w:type="spellStart"/>
      <w:r w:rsidRPr="004A2AED">
        <w:rPr>
          <w:rFonts w:ascii="Book Antiqua" w:hAnsi="Book Antiqua"/>
          <w:i/>
          <w:iCs/>
          <w:sz w:val="24"/>
        </w:rPr>
        <w:t>Industri</w:t>
      </w:r>
      <w:proofErr w:type="spellEnd"/>
      <w:r w:rsidRPr="004A2AED">
        <w:rPr>
          <w:rFonts w:ascii="Book Antiqua" w:hAnsi="Book Antiqua"/>
          <w:i/>
          <w:iCs/>
          <w:sz w:val="24"/>
        </w:rPr>
        <w:t xml:space="preserve"> 4.0”</w:t>
      </w:r>
      <w:r w:rsidRPr="004A2AED">
        <w:rPr>
          <w:rFonts w:ascii="Book Antiqua" w:hAnsi="Book Antiqua"/>
          <w:sz w:val="24"/>
        </w:rPr>
        <w:t xml:space="preserve"> (pp. 168–178).</w:t>
      </w:r>
      <w:proofErr w:type="gramEnd"/>
      <w:r w:rsidRPr="004A2AED">
        <w:rPr>
          <w:rFonts w:ascii="Book Antiqua" w:hAnsi="Book Antiqua"/>
          <w:sz w:val="24"/>
        </w:rPr>
        <w:t xml:space="preserve"> Makassar, Indonesia: </w:t>
      </w:r>
      <w:proofErr w:type="spellStart"/>
      <w:r w:rsidRPr="004A2AED">
        <w:rPr>
          <w:rFonts w:ascii="Book Antiqua" w:hAnsi="Book Antiqua"/>
          <w:sz w:val="24"/>
        </w:rPr>
        <w:t>Kementerian</w:t>
      </w:r>
      <w:proofErr w:type="spellEnd"/>
      <w:r w:rsidRPr="004A2AED">
        <w:rPr>
          <w:rFonts w:ascii="Book Antiqua" w:hAnsi="Book Antiqua"/>
          <w:sz w:val="24"/>
        </w:rPr>
        <w:t xml:space="preserve"> </w:t>
      </w:r>
      <w:proofErr w:type="spellStart"/>
      <w:r w:rsidRPr="004A2AED">
        <w:rPr>
          <w:rFonts w:ascii="Book Antiqua" w:hAnsi="Book Antiqua"/>
          <w:sz w:val="24"/>
        </w:rPr>
        <w:t>Komunikasi</w:t>
      </w:r>
      <w:proofErr w:type="spellEnd"/>
      <w:r w:rsidRPr="004A2AED">
        <w:rPr>
          <w:rFonts w:ascii="Book Antiqua" w:hAnsi="Book Antiqua"/>
          <w:sz w:val="24"/>
        </w:rPr>
        <w:t xml:space="preserve"> </w:t>
      </w:r>
      <w:proofErr w:type="spellStart"/>
      <w:r w:rsidRPr="004A2AED">
        <w:rPr>
          <w:rFonts w:ascii="Book Antiqua" w:hAnsi="Book Antiqua"/>
          <w:sz w:val="24"/>
        </w:rPr>
        <w:t>dan</w:t>
      </w:r>
      <w:proofErr w:type="spellEnd"/>
      <w:r w:rsidRPr="004A2AED">
        <w:rPr>
          <w:rFonts w:ascii="Book Antiqua" w:hAnsi="Book Antiqua"/>
          <w:sz w:val="24"/>
        </w:rPr>
        <w:t xml:space="preserve"> </w:t>
      </w:r>
      <w:proofErr w:type="spellStart"/>
      <w:r w:rsidRPr="004A2AED">
        <w:rPr>
          <w:rFonts w:ascii="Book Antiqua" w:hAnsi="Book Antiqua"/>
          <w:sz w:val="24"/>
        </w:rPr>
        <w:t>Informatika</w:t>
      </w:r>
      <w:proofErr w:type="spellEnd"/>
      <w:r w:rsidRPr="004A2AED">
        <w:rPr>
          <w:rFonts w:ascii="Book Antiqua" w:hAnsi="Book Antiqua"/>
          <w:sz w:val="24"/>
        </w:rPr>
        <w:t xml:space="preserve"> </w:t>
      </w:r>
      <w:proofErr w:type="spellStart"/>
      <w:r w:rsidRPr="004A2AED">
        <w:rPr>
          <w:rFonts w:ascii="Book Antiqua" w:hAnsi="Book Antiqua"/>
          <w:sz w:val="24"/>
        </w:rPr>
        <w:t>Republik</w:t>
      </w:r>
      <w:proofErr w:type="spellEnd"/>
      <w:r w:rsidRPr="004A2AED">
        <w:rPr>
          <w:rFonts w:ascii="Book Antiqua" w:hAnsi="Book Antiqua"/>
          <w:sz w:val="24"/>
        </w:rPr>
        <w:t xml:space="preserve"> Indonesia. </w:t>
      </w:r>
      <w:hyperlink r:id="rId19" w:history="1">
        <w:r w:rsidRPr="004A2AED">
          <w:rPr>
            <w:rStyle w:val="Hyperlink"/>
            <w:rFonts w:ascii="Book Antiqua" w:hAnsi="Book Antiqua"/>
            <w:sz w:val="24"/>
            <w:u w:val="none"/>
          </w:rPr>
          <w:t>https://jurnal.kominfo.go.id/index.php/snki/issue/viewFile/212/32</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Idris</w:t>
      </w:r>
      <w:proofErr w:type="spellEnd"/>
      <w:r w:rsidRPr="004A2AED">
        <w:rPr>
          <w:rFonts w:ascii="Book Antiqua" w:hAnsi="Book Antiqua"/>
          <w:sz w:val="24"/>
        </w:rPr>
        <w:t xml:space="preserve">, J., &amp; </w:t>
      </w:r>
      <w:proofErr w:type="spellStart"/>
      <w:r w:rsidRPr="004A2AED">
        <w:rPr>
          <w:rFonts w:ascii="Book Antiqua" w:hAnsi="Book Antiqua"/>
          <w:sz w:val="24"/>
        </w:rPr>
        <w:t>Rahman</w:t>
      </w:r>
      <w:proofErr w:type="spellEnd"/>
      <w:r w:rsidRPr="004A2AED">
        <w:rPr>
          <w:rFonts w:ascii="Book Antiqua" w:hAnsi="Book Antiqua"/>
          <w:sz w:val="24"/>
        </w:rPr>
        <w:t>, S. S. A. (2018).</w:t>
      </w:r>
      <w:proofErr w:type="gramEnd"/>
      <w:r w:rsidRPr="004A2AED">
        <w:rPr>
          <w:rFonts w:ascii="Book Antiqua" w:hAnsi="Book Antiqua"/>
          <w:sz w:val="24"/>
        </w:rPr>
        <w:t xml:space="preserve"> </w:t>
      </w:r>
      <w:proofErr w:type="spellStart"/>
      <w:proofErr w:type="gramStart"/>
      <w:r w:rsidRPr="004A2AED">
        <w:rPr>
          <w:rFonts w:ascii="Book Antiqua" w:hAnsi="Book Antiqua"/>
          <w:sz w:val="24"/>
        </w:rPr>
        <w:t>Analyzing</w:t>
      </w:r>
      <w:proofErr w:type="spellEnd"/>
      <w:r w:rsidRPr="004A2AED">
        <w:rPr>
          <w:rFonts w:ascii="Book Antiqua" w:hAnsi="Book Antiqua"/>
          <w:sz w:val="24"/>
        </w:rPr>
        <w:t xml:space="preserve"> marketing macro environment of Islamic tourism industry in Malaysia.</w:t>
      </w:r>
      <w:proofErr w:type="gramEnd"/>
      <w:r w:rsidRPr="004A2AED">
        <w:rPr>
          <w:rFonts w:ascii="Book Antiqua" w:hAnsi="Book Antiqua"/>
          <w:sz w:val="24"/>
        </w:rPr>
        <w:t xml:space="preserve"> </w:t>
      </w:r>
      <w:proofErr w:type="gramStart"/>
      <w:r w:rsidRPr="004A2AED">
        <w:rPr>
          <w:rFonts w:ascii="Book Antiqua" w:hAnsi="Book Antiqua"/>
          <w:i/>
          <w:iCs/>
          <w:sz w:val="24"/>
        </w:rPr>
        <w:t xml:space="preserve">The 5thInternational Conference on Management and </w:t>
      </w:r>
      <w:proofErr w:type="spellStart"/>
      <w:r w:rsidRPr="004A2AED">
        <w:rPr>
          <w:rFonts w:ascii="Book Antiqua" w:hAnsi="Book Antiqua"/>
          <w:i/>
          <w:iCs/>
          <w:sz w:val="24"/>
        </w:rPr>
        <w:t>Muamalah</w:t>
      </w:r>
      <w:proofErr w:type="spellEnd"/>
      <w:r w:rsidRPr="004A2AED">
        <w:rPr>
          <w:rFonts w:ascii="Book Antiqua" w:hAnsi="Book Antiqua"/>
          <w:i/>
          <w:iCs/>
          <w:sz w:val="24"/>
        </w:rPr>
        <w:t xml:space="preserve"> “Empowering Knowledge Sharing Culture in Management and </w:t>
      </w:r>
      <w:proofErr w:type="spellStart"/>
      <w:r w:rsidRPr="004A2AED">
        <w:rPr>
          <w:rFonts w:ascii="Book Antiqua" w:hAnsi="Book Antiqua"/>
          <w:i/>
          <w:iCs/>
          <w:sz w:val="24"/>
        </w:rPr>
        <w:t>Muamalah</w:t>
      </w:r>
      <w:proofErr w:type="spellEnd"/>
      <w:r w:rsidRPr="004A2AED">
        <w:rPr>
          <w:rFonts w:ascii="Book Antiqua" w:hAnsi="Book Antiqua"/>
          <w:i/>
          <w:iCs/>
          <w:sz w:val="24"/>
        </w:rPr>
        <w:t>,”</w:t>
      </w:r>
      <w:r w:rsidRPr="004A2AED">
        <w:rPr>
          <w:rFonts w:ascii="Book Antiqua" w:hAnsi="Book Antiqua"/>
          <w:sz w:val="24"/>
        </w:rPr>
        <w:t xml:space="preserve"> 435–442.</w:t>
      </w:r>
      <w:proofErr w:type="gramEnd"/>
      <w:r w:rsidRPr="004A2AED">
        <w:rPr>
          <w:rFonts w:ascii="Book Antiqua" w:hAnsi="Book Antiqua"/>
          <w:sz w:val="24"/>
        </w:rPr>
        <w:t xml:space="preserve"> Malaysia. Retrieved from </w:t>
      </w:r>
      <w:hyperlink r:id="rId20" w:history="1">
        <w:r w:rsidRPr="004A2AED">
          <w:rPr>
            <w:rStyle w:val="Hyperlink"/>
            <w:rFonts w:ascii="Book Antiqua" w:hAnsi="Book Antiqua"/>
            <w:sz w:val="24"/>
            <w:u w:val="none"/>
          </w:rPr>
          <w:t>http://conference.kuis.edu.my/icomm/5th/images/e-proceeding/IC-041.pdf</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Indonesiatravel.news</w:t>
      </w:r>
      <w:proofErr w:type="spellEnd"/>
      <w:r w:rsidRPr="004A2AED">
        <w:rPr>
          <w:rFonts w:ascii="Book Antiqua" w:hAnsi="Book Antiqua"/>
          <w:sz w:val="24"/>
        </w:rPr>
        <w:t xml:space="preserve">. (2019, February 18). </w:t>
      </w:r>
      <w:proofErr w:type="spellStart"/>
      <w:proofErr w:type="gramStart"/>
      <w:r w:rsidRPr="004A2AED">
        <w:rPr>
          <w:rFonts w:ascii="Book Antiqua" w:hAnsi="Book Antiqua"/>
          <w:sz w:val="24"/>
        </w:rPr>
        <w:t>Pulau</w:t>
      </w:r>
      <w:proofErr w:type="spellEnd"/>
      <w:r w:rsidRPr="004A2AED">
        <w:rPr>
          <w:rFonts w:ascii="Book Antiqua" w:hAnsi="Book Antiqua"/>
          <w:sz w:val="24"/>
        </w:rPr>
        <w:t xml:space="preserve"> </w:t>
      </w:r>
      <w:proofErr w:type="spellStart"/>
      <w:r w:rsidRPr="004A2AED">
        <w:rPr>
          <w:rFonts w:ascii="Book Antiqua" w:hAnsi="Book Antiqua"/>
          <w:sz w:val="24"/>
        </w:rPr>
        <w:t>Penyengat</w:t>
      </w:r>
      <w:proofErr w:type="spellEnd"/>
      <w:r w:rsidRPr="004A2AED">
        <w:rPr>
          <w:rFonts w:ascii="Book Antiqua" w:hAnsi="Book Antiqua"/>
          <w:sz w:val="24"/>
        </w:rPr>
        <w:t xml:space="preserve"> </w:t>
      </w:r>
      <w:proofErr w:type="spellStart"/>
      <w:r w:rsidRPr="004A2AED">
        <w:rPr>
          <w:rFonts w:ascii="Book Antiqua" w:hAnsi="Book Antiqua"/>
          <w:sz w:val="24"/>
        </w:rPr>
        <w:t>Jadi</w:t>
      </w:r>
      <w:proofErr w:type="spellEnd"/>
      <w:r w:rsidRPr="004A2AED">
        <w:rPr>
          <w:rFonts w:ascii="Book Antiqua" w:hAnsi="Book Antiqua"/>
          <w:sz w:val="24"/>
        </w:rPr>
        <w:t xml:space="preserve"> Pilot Project </w:t>
      </w:r>
      <w:proofErr w:type="spellStart"/>
      <w:r w:rsidRPr="004A2AED">
        <w:rPr>
          <w:rFonts w:ascii="Book Antiqua" w:hAnsi="Book Antiqua"/>
          <w:sz w:val="24"/>
        </w:rPr>
        <w:t>Wisata</w:t>
      </w:r>
      <w:proofErr w:type="spellEnd"/>
      <w:r w:rsidRPr="004A2AED">
        <w:rPr>
          <w:rFonts w:ascii="Book Antiqua" w:hAnsi="Book Antiqua"/>
          <w:sz w:val="24"/>
        </w:rPr>
        <w:t xml:space="preserve"> Halal.</w:t>
      </w:r>
      <w:proofErr w:type="gramEnd"/>
      <w:r w:rsidRPr="004A2AED">
        <w:rPr>
          <w:rFonts w:ascii="Book Antiqua" w:hAnsi="Book Antiqua"/>
          <w:sz w:val="24"/>
        </w:rPr>
        <w:t xml:space="preserve"> Retrieved from </w:t>
      </w:r>
      <w:hyperlink r:id="rId21" w:history="1">
        <w:r w:rsidRPr="004A2AED">
          <w:rPr>
            <w:rStyle w:val="Hyperlink"/>
            <w:rFonts w:ascii="Book Antiqua" w:hAnsi="Book Antiqua"/>
            <w:sz w:val="24"/>
            <w:u w:val="none"/>
          </w:rPr>
          <w:t>https://www.indonesiatravel.news/pariwisata/pulau-penyengat-jadi-pilot-project-wisata-halal/</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Kaur</w:t>
      </w:r>
      <w:proofErr w:type="spellEnd"/>
      <w:r w:rsidRPr="004A2AED">
        <w:rPr>
          <w:rFonts w:ascii="Book Antiqua" w:hAnsi="Book Antiqua"/>
          <w:sz w:val="24"/>
        </w:rPr>
        <w:t xml:space="preserve">, G. (2017). </w:t>
      </w:r>
      <w:proofErr w:type="gramStart"/>
      <w:r w:rsidRPr="004A2AED">
        <w:rPr>
          <w:rFonts w:ascii="Book Antiqua" w:hAnsi="Book Antiqua"/>
          <w:sz w:val="24"/>
        </w:rPr>
        <w:t>The importance of digital marketing in the tourism industry.</w:t>
      </w:r>
      <w:proofErr w:type="gramEnd"/>
      <w:r w:rsidRPr="004A2AED">
        <w:rPr>
          <w:rFonts w:ascii="Book Antiqua" w:hAnsi="Book Antiqua"/>
          <w:sz w:val="24"/>
        </w:rPr>
        <w:t xml:space="preserve"> </w:t>
      </w:r>
      <w:proofErr w:type="gramStart"/>
      <w:r w:rsidRPr="004A2AED">
        <w:rPr>
          <w:rFonts w:ascii="Book Antiqua" w:hAnsi="Book Antiqua"/>
          <w:i/>
          <w:iCs/>
          <w:sz w:val="24"/>
        </w:rPr>
        <w:t>International Journal of Research-</w:t>
      </w:r>
      <w:proofErr w:type="spellStart"/>
      <w:r w:rsidRPr="004A2AED">
        <w:rPr>
          <w:rFonts w:ascii="Book Antiqua" w:hAnsi="Book Antiqua"/>
          <w:i/>
          <w:iCs/>
          <w:sz w:val="24"/>
        </w:rPr>
        <w:t>Granthaalayah</w:t>
      </w:r>
      <w:proofErr w:type="spellEnd"/>
      <w:r w:rsidRPr="004A2AED">
        <w:rPr>
          <w:rFonts w:ascii="Book Antiqua" w:hAnsi="Book Antiqua"/>
          <w:sz w:val="24"/>
        </w:rPr>
        <w:t xml:space="preserve">, </w:t>
      </w:r>
      <w:r w:rsidRPr="004A2AED">
        <w:rPr>
          <w:rFonts w:ascii="Book Antiqua" w:hAnsi="Book Antiqua"/>
          <w:i/>
          <w:iCs/>
          <w:sz w:val="24"/>
        </w:rPr>
        <w:t>5</w:t>
      </w:r>
      <w:r w:rsidRPr="004A2AED">
        <w:rPr>
          <w:rFonts w:ascii="Book Antiqua" w:hAnsi="Book Antiqua"/>
          <w:sz w:val="24"/>
        </w:rPr>
        <w:t>(6), 72.</w:t>
      </w:r>
      <w:proofErr w:type="gramEnd"/>
      <w:r w:rsidRPr="004A2AED">
        <w:rPr>
          <w:rFonts w:ascii="Book Antiqua" w:hAnsi="Book Antiqua"/>
          <w:sz w:val="24"/>
        </w:rPr>
        <w:t xml:space="preserve"> </w:t>
      </w:r>
      <w:hyperlink r:id="rId22" w:history="1">
        <w:r w:rsidRPr="004A2AED">
          <w:rPr>
            <w:rStyle w:val="Hyperlink"/>
            <w:rFonts w:ascii="Book Antiqua" w:hAnsi="Book Antiqua"/>
            <w:sz w:val="24"/>
            <w:u w:val="none"/>
          </w:rPr>
          <w:t>https://doi.org/10.5281/zenodo.815854</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Kementerian</w:t>
      </w:r>
      <w:proofErr w:type="spellEnd"/>
      <w:r w:rsidRPr="004A2AED">
        <w:rPr>
          <w:rFonts w:ascii="Book Antiqua" w:hAnsi="Book Antiqua"/>
          <w:sz w:val="24"/>
        </w:rPr>
        <w:t xml:space="preserve"> </w:t>
      </w:r>
      <w:proofErr w:type="spellStart"/>
      <w:r w:rsidRPr="004A2AED">
        <w:rPr>
          <w:rFonts w:ascii="Book Antiqua" w:hAnsi="Book Antiqua"/>
          <w:sz w:val="24"/>
        </w:rPr>
        <w:t>Koordinator</w:t>
      </w:r>
      <w:proofErr w:type="spellEnd"/>
      <w:r w:rsidRPr="004A2AED">
        <w:rPr>
          <w:rFonts w:ascii="Book Antiqua" w:hAnsi="Book Antiqua"/>
          <w:sz w:val="24"/>
        </w:rPr>
        <w:t xml:space="preserve"> </w:t>
      </w:r>
      <w:proofErr w:type="spellStart"/>
      <w:r w:rsidRPr="004A2AED">
        <w:rPr>
          <w:rFonts w:ascii="Book Antiqua" w:hAnsi="Book Antiqua"/>
          <w:sz w:val="24"/>
        </w:rPr>
        <w:t>Bidang</w:t>
      </w:r>
      <w:proofErr w:type="spellEnd"/>
      <w:r w:rsidRPr="004A2AED">
        <w:rPr>
          <w:rFonts w:ascii="Book Antiqua" w:hAnsi="Book Antiqua"/>
          <w:sz w:val="24"/>
        </w:rPr>
        <w:t xml:space="preserve"> </w:t>
      </w:r>
      <w:proofErr w:type="spellStart"/>
      <w:r w:rsidRPr="004A2AED">
        <w:rPr>
          <w:rFonts w:ascii="Book Antiqua" w:hAnsi="Book Antiqua"/>
          <w:sz w:val="24"/>
        </w:rPr>
        <w:t>Kemaritiman</w:t>
      </w:r>
      <w:proofErr w:type="spellEnd"/>
      <w:r w:rsidRPr="004A2AED">
        <w:rPr>
          <w:rFonts w:ascii="Book Antiqua" w:hAnsi="Book Antiqua"/>
          <w:sz w:val="24"/>
        </w:rPr>
        <w:t xml:space="preserve"> </w:t>
      </w:r>
      <w:proofErr w:type="spellStart"/>
      <w:r w:rsidRPr="004A2AED">
        <w:rPr>
          <w:rFonts w:ascii="Book Antiqua" w:hAnsi="Book Antiqua"/>
          <w:sz w:val="24"/>
        </w:rPr>
        <w:t>dan</w:t>
      </w:r>
      <w:proofErr w:type="spellEnd"/>
      <w:r w:rsidRPr="004A2AED">
        <w:rPr>
          <w:rFonts w:ascii="Book Antiqua" w:hAnsi="Book Antiqua"/>
          <w:sz w:val="24"/>
        </w:rPr>
        <w:t xml:space="preserve"> </w:t>
      </w:r>
      <w:proofErr w:type="spellStart"/>
      <w:r w:rsidRPr="004A2AED">
        <w:rPr>
          <w:rFonts w:ascii="Book Antiqua" w:hAnsi="Book Antiqua"/>
          <w:sz w:val="24"/>
        </w:rPr>
        <w:t>Investasi</w:t>
      </w:r>
      <w:proofErr w:type="spellEnd"/>
      <w:r w:rsidRPr="004A2AED">
        <w:rPr>
          <w:rFonts w:ascii="Book Antiqua" w:hAnsi="Book Antiqua"/>
          <w:sz w:val="24"/>
        </w:rPr>
        <w:t xml:space="preserve"> </w:t>
      </w:r>
      <w:proofErr w:type="spellStart"/>
      <w:r w:rsidRPr="004A2AED">
        <w:rPr>
          <w:rFonts w:ascii="Book Antiqua" w:hAnsi="Book Antiqua"/>
          <w:sz w:val="24"/>
        </w:rPr>
        <w:t>Republik</w:t>
      </w:r>
      <w:proofErr w:type="spellEnd"/>
      <w:r w:rsidRPr="004A2AED">
        <w:rPr>
          <w:rFonts w:ascii="Book Antiqua" w:hAnsi="Book Antiqua"/>
          <w:sz w:val="24"/>
        </w:rPr>
        <w:t xml:space="preserve"> Indonesia.</w:t>
      </w:r>
      <w:proofErr w:type="gramEnd"/>
      <w:r w:rsidRPr="004A2AED">
        <w:rPr>
          <w:rFonts w:ascii="Book Antiqua" w:hAnsi="Book Antiqua"/>
          <w:sz w:val="24"/>
        </w:rPr>
        <w:t xml:space="preserve"> (2019, April 19). </w:t>
      </w:r>
      <w:proofErr w:type="gramStart"/>
      <w:r w:rsidRPr="004A2AED">
        <w:rPr>
          <w:rFonts w:ascii="Book Antiqua" w:hAnsi="Book Antiqua"/>
          <w:sz w:val="24"/>
        </w:rPr>
        <w:t xml:space="preserve">5 </w:t>
      </w:r>
      <w:proofErr w:type="spellStart"/>
      <w:r w:rsidRPr="004A2AED">
        <w:rPr>
          <w:rFonts w:ascii="Book Antiqua" w:hAnsi="Book Antiqua"/>
          <w:sz w:val="24"/>
        </w:rPr>
        <w:t>Tahun</w:t>
      </w:r>
      <w:proofErr w:type="spellEnd"/>
      <w:r w:rsidRPr="004A2AED">
        <w:rPr>
          <w:rFonts w:ascii="Book Antiqua" w:hAnsi="Book Antiqua"/>
          <w:sz w:val="24"/>
        </w:rPr>
        <w:t xml:space="preserve"> </w:t>
      </w:r>
      <w:proofErr w:type="spellStart"/>
      <w:r w:rsidRPr="004A2AED">
        <w:rPr>
          <w:rFonts w:ascii="Book Antiqua" w:hAnsi="Book Antiqua"/>
          <w:sz w:val="24"/>
        </w:rPr>
        <w:t>Kembangkan</w:t>
      </w:r>
      <w:proofErr w:type="spellEnd"/>
      <w:r w:rsidRPr="004A2AED">
        <w:rPr>
          <w:rFonts w:ascii="Book Antiqua" w:hAnsi="Book Antiqua"/>
          <w:sz w:val="24"/>
        </w:rPr>
        <w:t xml:space="preserve"> </w:t>
      </w:r>
      <w:proofErr w:type="spellStart"/>
      <w:r w:rsidRPr="004A2AED">
        <w:rPr>
          <w:rFonts w:ascii="Book Antiqua" w:hAnsi="Book Antiqua"/>
          <w:sz w:val="24"/>
        </w:rPr>
        <w:t>Pariwisata</w:t>
      </w:r>
      <w:proofErr w:type="spellEnd"/>
      <w:r w:rsidRPr="004A2AED">
        <w:rPr>
          <w:rFonts w:ascii="Book Antiqua" w:hAnsi="Book Antiqua"/>
          <w:sz w:val="24"/>
        </w:rPr>
        <w:t xml:space="preserve"> Halal</w:t>
      </w:r>
      <w:proofErr w:type="gramEnd"/>
      <w:r w:rsidRPr="004A2AED">
        <w:rPr>
          <w:rFonts w:ascii="Book Antiqua" w:hAnsi="Book Antiqua"/>
          <w:sz w:val="24"/>
        </w:rPr>
        <w:t xml:space="preserve">, Indonesia </w:t>
      </w:r>
      <w:proofErr w:type="spellStart"/>
      <w:r w:rsidRPr="004A2AED">
        <w:rPr>
          <w:rFonts w:ascii="Book Antiqua" w:hAnsi="Book Antiqua"/>
          <w:sz w:val="24"/>
        </w:rPr>
        <w:t>Akhirnya</w:t>
      </w:r>
      <w:proofErr w:type="spellEnd"/>
      <w:r w:rsidRPr="004A2AED">
        <w:rPr>
          <w:rFonts w:ascii="Book Antiqua" w:hAnsi="Book Antiqua"/>
          <w:sz w:val="24"/>
        </w:rPr>
        <w:t xml:space="preserve"> </w:t>
      </w:r>
      <w:proofErr w:type="spellStart"/>
      <w:r w:rsidRPr="004A2AED">
        <w:rPr>
          <w:rFonts w:ascii="Book Antiqua" w:hAnsi="Book Antiqua"/>
          <w:sz w:val="24"/>
        </w:rPr>
        <w:t>Raih</w:t>
      </w:r>
      <w:proofErr w:type="spellEnd"/>
      <w:r w:rsidRPr="004A2AED">
        <w:rPr>
          <w:rFonts w:ascii="Book Antiqua" w:hAnsi="Book Antiqua"/>
          <w:sz w:val="24"/>
        </w:rPr>
        <w:t xml:space="preserve"> </w:t>
      </w:r>
      <w:proofErr w:type="spellStart"/>
      <w:r w:rsidRPr="004A2AED">
        <w:rPr>
          <w:rFonts w:ascii="Book Antiqua" w:hAnsi="Book Antiqua"/>
          <w:sz w:val="24"/>
        </w:rPr>
        <w:t>Peringkat</w:t>
      </w:r>
      <w:proofErr w:type="spellEnd"/>
      <w:r w:rsidRPr="004A2AED">
        <w:rPr>
          <w:rFonts w:ascii="Book Antiqua" w:hAnsi="Book Antiqua"/>
          <w:sz w:val="24"/>
        </w:rPr>
        <w:t xml:space="preserve"> </w:t>
      </w:r>
      <w:proofErr w:type="spellStart"/>
      <w:r w:rsidRPr="004A2AED">
        <w:rPr>
          <w:rFonts w:ascii="Book Antiqua" w:hAnsi="Book Antiqua"/>
          <w:sz w:val="24"/>
        </w:rPr>
        <w:t>Pertama</w:t>
      </w:r>
      <w:proofErr w:type="spellEnd"/>
      <w:r w:rsidRPr="004A2AED">
        <w:rPr>
          <w:rFonts w:ascii="Book Antiqua" w:hAnsi="Book Antiqua"/>
          <w:sz w:val="24"/>
        </w:rPr>
        <w:t xml:space="preserve"> </w:t>
      </w:r>
      <w:proofErr w:type="spellStart"/>
      <w:r w:rsidRPr="004A2AED">
        <w:rPr>
          <w:rFonts w:ascii="Book Antiqua" w:hAnsi="Book Antiqua"/>
          <w:sz w:val="24"/>
        </w:rPr>
        <w:t>Wisata</w:t>
      </w:r>
      <w:proofErr w:type="spellEnd"/>
      <w:r w:rsidRPr="004A2AED">
        <w:rPr>
          <w:rFonts w:ascii="Book Antiqua" w:hAnsi="Book Antiqua"/>
          <w:sz w:val="24"/>
        </w:rPr>
        <w:t xml:space="preserve"> Halal </w:t>
      </w:r>
      <w:proofErr w:type="spellStart"/>
      <w:r w:rsidRPr="004A2AED">
        <w:rPr>
          <w:rFonts w:ascii="Book Antiqua" w:hAnsi="Book Antiqua"/>
          <w:sz w:val="24"/>
        </w:rPr>
        <w:t>Dunia</w:t>
      </w:r>
      <w:proofErr w:type="spellEnd"/>
      <w:r w:rsidRPr="004A2AED">
        <w:rPr>
          <w:rFonts w:ascii="Book Antiqua" w:hAnsi="Book Antiqua"/>
          <w:sz w:val="24"/>
        </w:rPr>
        <w:t xml:space="preserve"> 2019. Retrieved from </w:t>
      </w:r>
      <w:hyperlink r:id="rId23" w:history="1">
        <w:r w:rsidRPr="004A2AED">
          <w:rPr>
            <w:rStyle w:val="Hyperlink"/>
            <w:rFonts w:ascii="Book Antiqua" w:hAnsi="Book Antiqua"/>
            <w:sz w:val="24"/>
            <w:u w:val="none"/>
          </w:rPr>
          <w:t>https://maritim.go.id/5-tahun-kembangkan-pariwisata-halal-indonesia-akhirnya-raih-peringkat-pertama-wisata-halal-dunia-2019/</w:t>
        </w:r>
      </w:hyperlink>
    </w:p>
    <w:p w:rsidR="004A2AED" w:rsidRPr="004A2AED" w:rsidRDefault="004A2AED" w:rsidP="004A2AED">
      <w:pPr>
        <w:ind w:left="567" w:hanging="567"/>
        <w:rPr>
          <w:rFonts w:ascii="Book Antiqua" w:hAnsi="Book Antiqua"/>
          <w:sz w:val="24"/>
        </w:rPr>
      </w:pPr>
      <w:r w:rsidRPr="004A2AED">
        <w:rPr>
          <w:rFonts w:ascii="Book Antiqua" w:hAnsi="Book Antiqua"/>
          <w:sz w:val="24"/>
        </w:rPr>
        <w:lastRenderedPageBreak/>
        <w:t xml:space="preserve">Liputan6.com. (2019, February 13). </w:t>
      </w:r>
      <w:proofErr w:type="spellStart"/>
      <w:r w:rsidRPr="004A2AED">
        <w:rPr>
          <w:rFonts w:ascii="Book Antiqua" w:hAnsi="Book Antiqua"/>
          <w:sz w:val="24"/>
        </w:rPr>
        <w:t>Industri</w:t>
      </w:r>
      <w:proofErr w:type="spellEnd"/>
      <w:r w:rsidRPr="004A2AED">
        <w:rPr>
          <w:rFonts w:ascii="Book Antiqua" w:hAnsi="Book Antiqua"/>
          <w:sz w:val="24"/>
        </w:rPr>
        <w:t xml:space="preserve"> </w:t>
      </w:r>
      <w:proofErr w:type="spellStart"/>
      <w:r w:rsidRPr="004A2AED">
        <w:rPr>
          <w:rFonts w:ascii="Book Antiqua" w:hAnsi="Book Antiqua"/>
          <w:sz w:val="24"/>
        </w:rPr>
        <w:t>Pariwisata</w:t>
      </w:r>
      <w:proofErr w:type="spellEnd"/>
      <w:r w:rsidRPr="004A2AED">
        <w:rPr>
          <w:rFonts w:ascii="Book Antiqua" w:hAnsi="Book Antiqua"/>
          <w:sz w:val="24"/>
        </w:rPr>
        <w:t xml:space="preserve"> </w:t>
      </w:r>
      <w:proofErr w:type="spellStart"/>
      <w:r w:rsidRPr="004A2AED">
        <w:rPr>
          <w:rFonts w:ascii="Book Antiqua" w:hAnsi="Book Antiqua"/>
          <w:sz w:val="24"/>
        </w:rPr>
        <w:t>Sumbang</w:t>
      </w:r>
      <w:proofErr w:type="spellEnd"/>
      <w:r w:rsidRPr="004A2AED">
        <w:rPr>
          <w:rFonts w:ascii="Book Antiqua" w:hAnsi="Book Antiqua"/>
          <w:sz w:val="24"/>
        </w:rPr>
        <w:t xml:space="preserve"> </w:t>
      </w:r>
      <w:proofErr w:type="spellStart"/>
      <w:r w:rsidRPr="004A2AED">
        <w:rPr>
          <w:rFonts w:ascii="Book Antiqua" w:hAnsi="Book Antiqua"/>
          <w:sz w:val="24"/>
        </w:rPr>
        <w:t>Devisa</w:t>
      </w:r>
      <w:proofErr w:type="spellEnd"/>
      <w:r w:rsidRPr="004A2AED">
        <w:rPr>
          <w:rFonts w:ascii="Book Antiqua" w:hAnsi="Book Antiqua"/>
          <w:sz w:val="24"/>
        </w:rPr>
        <w:t xml:space="preserve"> </w:t>
      </w:r>
      <w:proofErr w:type="spellStart"/>
      <w:r w:rsidRPr="004A2AED">
        <w:rPr>
          <w:rFonts w:ascii="Book Antiqua" w:hAnsi="Book Antiqua"/>
          <w:sz w:val="24"/>
        </w:rPr>
        <w:t>Tertinggi</w:t>
      </w:r>
      <w:proofErr w:type="spellEnd"/>
      <w:r w:rsidRPr="004A2AED">
        <w:rPr>
          <w:rFonts w:ascii="Book Antiqua" w:hAnsi="Book Antiqua"/>
          <w:sz w:val="24"/>
        </w:rPr>
        <w:t xml:space="preserve"> </w:t>
      </w:r>
      <w:proofErr w:type="spellStart"/>
      <w:r w:rsidRPr="004A2AED">
        <w:rPr>
          <w:rFonts w:ascii="Book Antiqua" w:hAnsi="Book Antiqua"/>
          <w:sz w:val="24"/>
        </w:rPr>
        <w:t>Setelah</w:t>
      </w:r>
      <w:proofErr w:type="spellEnd"/>
      <w:r w:rsidRPr="004A2AED">
        <w:rPr>
          <w:rFonts w:ascii="Book Antiqua" w:hAnsi="Book Antiqua"/>
          <w:sz w:val="24"/>
        </w:rPr>
        <w:t xml:space="preserve"> CPO. Retrieved from </w:t>
      </w:r>
      <w:hyperlink r:id="rId24" w:history="1">
        <w:r w:rsidRPr="004A2AED">
          <w:rPr>
            <w:rStyle w:val="Hyperlink"/>
            <w:rFonts w:ascii="Book Antiqua" w:hAnsi="Book Antiqua"/>
            <w:sz w:val="24"/>
            <w:u w:val="none"/>
          </w:rPr>
          <w:t>https://www.liputan6.com/bisnis/read/3894129/industri-pariwisata-sumbang-devisa-tertinggi-setelah-cpo</w:t>
        </w:r>
      </w:hyperlink>
    </w:p>
    <w:p w:rsidR="004A2AED" w:rsidRPr="004A2AED" w:rsidRDefault="004A2AED" w:rsidP="004A2AED">
      <w:pPr>
        <w:ind w:left="567" w:hanging="567"/>
        <w:rPr>
          <w:rFonts w:ascii="Book Antiqua" w:hAnsi="Book Antiqua"/>
          <w:sz w:val="24"/>
        </w:rPr>
      </w:pPr>
      <w:proofErr w:type="gramStart"/>
      <w:r w:rsidRPr="004A2AED">
        <w:rPr>
          <w:rFonts w:ascii="Book Antiqua" w:hAnsi="Book Antiqua"/>
          <w:sz w:val="24"/>
        </w:rPr>
        <w:t>MasterCard,</w:t>
      </w:r>
      <w:proofErr w:type="gramEnd"/>
      <w:r w:rsidRPr="004A2AED">
        <w:rPr>
          <w:rFonts w:ascii="Book Antiqua" w:hAnsi="Book Antiqua"/>
          <w:sz w:val="24"/>
        </w:rPr>
        <w:t xml:space="preserve"> &amp; </w:t>
      </w:r>
      <w:proofErr w:type="spellStart"/>
      <w:r w:rsidRPr="004A2AED">
        <w:rPr>
          <w:rFonts w:ascii="Book Antiqua" w:hAnsi="Book Antiqua"/>
          <w:sz w:val="24"/>
        </w:rPr>
        <w:t>CrescentRating</w:t>
      </w:r>
      <w:proofErr w:type="spellEnd"/>
      <w:r w:rsidRPr="004A2AED">
        <w:rPr>
          <w:rFonts w:ascii="Book Antiqua" w:hAnsi="Book Antiqua"/>
          <w:sz w:val="24"/>
        </w:rPr>
        <w:t xml:space="preserve">. </w:t>
      </w:r>
      <w:proofErr w:type="gramStart"/>
      <w:r w:rsidRPr="004A2AED">
        <w:rPr>
          <w:rFonts w:ascii="Book Antiqua" w:hAnsi="Book Antiqua"/>
          <w:sz w:val="24"/>
        </w:rPr>
        <w:t>(2018, October).</w:t>
      </w:r>
      <w:proofErr w:type="gramEnd"/>
      <w:r w:rsidRPr="004A2AED">
        <w:rPr>
          <w:rFonts w:ascii="Book Antiqua" w:hAnsi="Book Antiqua"/>
          <w:sz w:val="24"/>
        </w:rPr>
        <w:t xml:space="preserve"> </w:t>
      </w:r>
      <w:proofErr w:type="gramStart"/>
      <w:r w:rsidRPr="004A2AED">
        <w:rPr>
          <w:rFonts w:ascii="Book Antiqua" w:hAnsi="Book Antiqua"/>
          <w:sz w:val="24"/>
        </w:rPr>
        <w:t>Digital Muslim Travel Report 2018.</w:t>
      </w:r>
      <w:proofErr w:type="gramEnd"/>
      <w:r w:rsidRPr="004A2AED">
        <w:rPr>
          <w:rFonts w:ascii="Book Antiqua" w:hAnsi="Book Antiqua"/>
          <w:sz w:val="24"/>
        </w:rPr>
        <w:t xml:space="preserve"> Retrieved from </w:t>
      </w:r>
      <w:hyperlink r:id="rId25" w:history="1">
        <w:r w:rsidRPr="004A2AED">
          <w:rPr>
            <w:rStyle w:val="Hyperlink"/>
            <w:rFonts w:ascii="Book Antiqua" w:hAnsi="Book Antiqua"/>
            <w:sz w:val="24"/>
            <w:u w:val="none"/>
          </w:rPr>
          <w:t>https://www.crescentrating.com/reports/digital-muslim-travel-report-2018.html</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Musthofa</w:t>
      </w:r>
      <w:proofErr w:type="spellEnd"/>
      <w:r w:rsidRPr="004A2AED">
        <w:rPr>
          <w:rFonts w:ascii="Book Antiqua" w:hAnsi="Book Antiqua"/>
          <w:sz w:val="24"/>
        </w:rPr>
        <w:t xml:space="preserve">, B. M. (2019). </w:t>
      </w:r>
      <w:proofErr w:type="spellStart"/>
      <w:proofErr w:type="gramStart"/>
      <w:r w:rsidRPr="004A2AED">
        <w:rPr>
          <w:rFonts w:ascii="Book Antiqua" w:hAnsi="Book Antiqua"/>
          <w:sz w:val="24"/>
        </w:rPr>
        <w:t>Strategi</w:t>
      </w:r>
      <w:proofErr w:type="spellEnd"/>
      <w:r w:rsidRPr="004A2AED">
        <w:rPr>
          <w:rFonts w:ascii="Book Antiqua" w:hAnsi="Book Antiqua"/>
          <w:sz w:val="24"/>
        </w:rPr>
        <w:t xml:space="preserve"> </w:t>
      </w:r>
      <w:proofErr w:type="spellStart"/>
      <w:r w:rsidRPr="004A2AED">
        <w:rPr>
          <w:rFonts w:ascii="Book Antiqua" w:hAnsi="Book Antiqua"/>
          <w:sz w:val="24"/>
        </w:rPr>
        <w:t>Adaptasi</w:t>
      </w:r>
      <w:proofErr w:type="spellEnd"/>
      <w:r w:rsidRPr="004A2AED">
        <w:rPr>
          <w:rFonts w:ascii="Book Antiqua" w:hAnsi="Book Antiqua"/>
          <w:sz w:val="24"/>
        </w:rPr>
        <w:t xml:space="preserve"> </w:t>
      </w:r>
      <w:proofErr w:type="spellStart"/>
      <w:r w:rsidRPr="004A2AED">
        <w:rPr>
          <w:rFonts w:ascii="Book Antiqua" w:hAnsi="Book Antiqua"/>
          <w:sz w:val="24"/>
        </w:rPr>
        <w:t>Destinasi</w:t>
      </w:r>
      <w:proofErr w:type="spellEnd"/>
      <w:r w:rsidRPr="004A2AED">
        <w:rPr>
          <w:rFonts w:ascii="Book Antiqua" w:hAnsi="Book Antiqua"/>
          <w:sz w:val="24"/>
        </w:rPr>
        <w:t xml:space="preserve"> </w:t>
      </w:r>
      <w:proofErr w:type="spellStart"/>
      <w:r w:rsidRPr="004A2AED">
        <w:rPr>
          <w:rFonts w:ascii="Book Antiqua" w:hAnsi="Book Antiqua"/>
          <w:sz w:val="24"/>
        </w:rPr>
        <w:t>Wisata</w:t>
      </w:r>
      <w:proofErr w:type="spellEnd"/>
      <w:r w:rsidRPr="004A2AED">
        <w:rPr>
          <w:rFonts w:ascii="Book Antiqua" w:hAnsi="Book Antiqua"/>
          <w:sz w:val="24"/>
        </w:rPr>
        <w:t xml:space="preserve"> </w:t>
      </w:r>
      <w:proofErr w:type="spellStart"/>
      <w:r w:rsidRPr="004A2AED">
        <w:rPr>
          <w:rFonts w:ascii="Book Antiqua" w:hAnsi="Book Antiqua"/>
          <w:sz w:val="24"/>
        </w:rPr>
        <w:t>Budaya</w:t>
      </w:r>
      <w:proofErr w:type="spellEnd"/>
      <w:r w:rsidRPr="004A2AED">
        <w:rPr>
          <w:rFonts w:ascii="Book Antiqua" w:hAnsi="Book Antiqua"/>
          <w:sz w:val="24"/>
        </w:rPr>
        <w:t xml:space="preserve"> Di Era </w:t>
      </w:r>
      <w:proofErr w:type="spellStart"/>
      <w:r w:rsidRPr="004A2AED">
        <w:rPr>
          <w:rFonts w:ascii="Book Antiqua" w:hAnsi="Book Antiqua"/>
          <w:sz w:val="24"/>
        </w:rPr>
        <w:t>Disrupsi</w:t>
      </w:r>
      <w:proofErr w:type="spellEnd"/>
      <w:r w:rsidRPr="004A2AED">
        <w:rPr>
          <w:rFonts w:ascii="Book Antiqua" w:hAnsi="Book Antiqua"/>
          <w:sz w:val="24"/>
        </w:rPr>
        <w:t xml:space="preserve"> </w:t>
      </w:r>
      <w:proofErr w:type="spellStart"/>
      <w:r w:rsidRPr="004A2AED">
        <w:rPr>
          <w:rFonts w:ascii="Book Antiqua" w:hAnsi="Book Antiqua"/>
          <w:sz w:val="24"/>
        </w:rPr>
        <w:t>Teknologi</w:t>
      </w:r>
      <w:proofErr w:type="spellEnd"/>
      <w:r w:rsidRPr="004A2AED">
        <w:rPr>
          <w:rFonts w:ascii="Book Antiqua" w:hAnsi="Book Antiqua"/>
          <w:sz w:val="24"/>
        </w:rPr>
        <w:t>.</w:t>
      </w:r>
      <w:proofErr w:type="gramEnd"/>
      <w:r w:rsidRPr="004A2AED">
        <w:rPr>
          <w:rFonts w:ascii="Book Antiqua" w:hAnsi="Book Antiqua"/>
          <w:sz w:val="24"/>
        </w:rPr>
        <w:t xml:space="preserve"> In Program </w:t>
      </w:r>
      <w:proofErr w:type="spellStart"/>
      <w:r w:rsidRPr="004A2AED">
        <w:rPr>
          <w:rFonts w:ascii="Book Antiqua" w:hAnsi="Book Antiqua"/>
          <w:sz w:val="24"/>
        </w:rPr>
        <w:t>Pendidikan</w:t>
      </w:r>
      <w:proofErr w:type="spellEnd"/>
      <w:r w:rsidRPr="004A2AED">
        <w:rPr>
          <w:rFonts w:ascii="Book Antiqua" w:hAnsi="Book Antiqua"/>
          <w:sz w:val="24"/>
        </w:rPr>
        <w:t xml:space="preserve"> </w:t>
      </w:r>
      <w:proofErr w:type="spellStart"/>
      <w:r w:rsidRPr="004A2AED">
        <w:rPr>
          <w:rFonts w:ascii="Book Antiqua" w:hAnsi="Book Antiqua"/>
          <w:sz w:val="24"/>
        </w:rPr>
        <w:t>Vokasi</w:t>
      </w:r>
      <w:proofErr w:type="spellEnd"/>
      <w:r w:rsidRPr="004A2AED">
        <w:rPr>
          <w:rFonts w:ascii="Book Antiqua" w:hAnsi="Book Antiqua"/>
          <w:sz w:val="24"/>
        </w:rPr>
        <w:t xml:space="preserve"> </w:t>
      </w:r>
      <w:proofErr w:type="spellStart"/>
      <w:r w:rsidRPr="004A2AED">
        <w:rPr>
          <w:rFonts w:ascii="Book Antiqua" w:hAnsi="Book Antiqua"/>
          <w:sz w:val="24"/>
        </w:rPr>
        <w:t>Universitas</w:t>
      </w:r>
      <w:proofErr w:type="spellEnd"/>
      <w:r w:rsidRPr="004A2AED">
        <w:rPr>
          <w:rFonts w:ascii="Book Antiqua" w:hAnsi="Book Antiqua"/>
          <w:sz w:val="24"/>
        </w:rPr>
        <w:t xml:space="preserve"> </w:t>
      </w:r>
      <w:proofErr w:type="spellStart"/>
      <w:r w:rsidRPr="004A2AED">
        <w:rPr>
          <w:rFonts w:ascii="Book Antiqua" w:hAnsi="Book Antiqua"/>
          <w:sz w:val="24"/>
        </w:rPr>
        <w:t>Halu</w:t>
      </w:r>
      <w:proofErr w:type="spellEnd"/>
      <w:r w:rsidRPr="004A2AED">
        <w:rPr>
          <w:rFonts w:ascii="Book Antiqua" w:hAnsi="Book Antiqua"/>
          <w:sz w:val="24"/>
        </w:rPr>
        <w:t xml:space="preserve"> </w:t>
      </w:r>
      <w:proofErr w:type="spellStart"/>
      <w:r w:rsidRPr="004A2AED">
        <w:rPr>
          <w:rFonts w:ascii="Book Antiqua" w:hAnsi="Book Antiqua"/>
          <w:sz w:val="24"/>
        </w:rPr>
        <w:t>Uleo</w:t>
      </w:r>
      <w:proofErr w:type="spellEnd"/>
      <w:r w:rsidRPr="004A2AED">
        <w:rPr>
          <w:rFonts w:ascii="Book Antiqua" w:hAnsi="Book Antiqua"/>
          <w:sz w:val="24"/>
        </w:rPr>
        <w:t xml:space="preserve"> (Ed.), </w:t>
      </w:r>
      <w:r w:rsidRPr="004A2AED">
        <w:rPr>
          <w:rFonts w:ascii="Book Antiqua" w:hAnsi="Book Antiqua"/>
          <w:i/>
          <w:iCs/>
          <w:sz w:val="24"/>
        </w:rPr>
        <w:t xml:space="preserve">Seminar </w:t>
      </w:r>
      <w:proofErr w:type="spellStart"/>
      <w:r w:rsidRPr="004A2AED">
        <w:rPr>
          <w:rFonts w:ascii="Book Antiqua" w:hAnsi="Book Antiqua"/>
          <w:i/>
          <w:iCs/>
          <w:sz w:val="24"/>
        </w:rPr>
        <w:t>Nasional</w:t>
      </w:r>
      <w:proofErr w:type="spellEnd"/>
      <w:r w:rsidRPr="004A2AED">
        <w:rPr>
          <w:rFonts w:ascii="Book Antiqua" w:hAnsi="Book Antiqua"/>
          <w:i/>
          <w:iCs/>
          <w:sz w:val="24"/>
        </w:rPr>
        <w:t xml:space="preserve"> </w:t>
      </w:r>
      <w:proofErr w:type="spellStart"/>
      <w:r w:rsidRPr="004A2AED">
        <w:rPr>
          <w:rFonts w:ascii="Book Antiqua" w:hAnsi="Book Antiqua"/>
          <w:i/>
          <w:iCs/>
          <w:sz w:val="24"/>
        </w:rPr>
        <w:t>Teknologi</w:t>
      </w:r>
      <w:proofErr w:type="spellEnd"/>
      <w:r w:rsidRPr="004A2AED">
        <w:rPr>
          <w:rFonts w:ascii="Book Antiqua" w:hAnsi="Book Antiqua"/>
          <w:i/>
          <w:iCs/>
          <w:sz w:val="24"/>
        </w:rPr>
        <w:t xml:space="preserve"> </w:t>
      </w:r>
      <w:proofErr w:type="spellStart"/>
      <w:r w:rsidRPr="004A2AED">
        <w:rPr>
          <w:rFonts w:ascii="Book Antiqua" w:hAnsi="Book Antiqua"/>
          <w:i/>
          <w:iCs/>
          <w:sz w:val="24"/>
        </w:rPr>
        <w:t>Terapan</w:t>
      </w:r>
      <w:proofErr w:type="spellEnd"/>
      <w:r w:rsidRPr="004A2AED">
        <w:rPr>
          <w:rFonts w:ascii="Book Antiqua" w:hAnsi="Book Antiqua"/>
          <w:i/>
          <w:iCs/>
          <w:sz w:val="24"/>
        </w:rPr>
        <w:t xml:space="preserve">: </w:t>
      </w:r>
      <w:proofErr w:type="spellStart"/>
      <w:r w:rsidRPr="004A2AED">
        <w:rPr>
          <w:rFonts w:ascii="Book Antiqua" w:hAnsi="Book Antiqua"/>
          <w:i/>
          <w:iCs/>
          <w:sz w:val="24"/>
        </w:rPr>
        <w:t>Inovasi</w:t>
      </w:r>
      <w:proofErr w:type="spellEnd"/>
      <w:r w:rsidRPr="004A2AED">
        <w:rPr>
          <w:rFonts w:ascii="Book Antiqua" w:hAnsi="Book Antiqua"/>
          <w:i/>
          <w:iCs/>
          <w:sz w:val="24"/>
        </w:rPr>
        <w:t xml:space="preserve"> </w:t>
      </w:r>
      <w:proofErr w:type="spellStart"/>
      <w:r w:rsidRPr="004A2AED">
        <w:rPr>
          <w:rFonts w:ascii="Book Antiqua" w:hAnsi="Book Antiqua"/>
          <w:i/>
          <w:iCs/>
          <w:sz w:val="24"/>
        </w:rPr>
        <w:t>dan</w:t>
      </w:r>
      <w:proofErr w:type="spellEnd"/>
      <w:r w:rsidRPr="004A2AED">
        <w:rPr>
          <w:rFonts w:ascii="Book Antiqua" w:hAnsi="Book Antiqua"/>
          <w:i/>
          <w:iCs/>
          <w:sz w:val="24"/>
        </w:rPr>
        <w:t xml:space="preserve"> </w:t>
      </w:r>
      <w:proofErr w:type="spellStart"/>
      <w:r w:rsidRPr="004A2AED">
        <w:rPr>
          <w:rFonts w:ascii="Book Antiqua" w:hAnsi="Book Antiqua"/>
          <w:i/>
          <w:iCs/>
          <w:sz w:val="24"/>
        </w:rPr>
        <w:t>Rekayasa</w:t>
      </w:r>
      <w:proofErr w:type="spellEnd"/>
      <w:r w:rsidRPr="004A2AED">
        <w:rPr>
          <w:rFonts w:ascii="Book Antiqua" w:hAnsi="Book Antiqua"/>
          <w:i/>
          <w:iCs/>
          <w:sz w:val="24"/>
        </w:rPr>
        <w:t xml:space="preserve"> </w:t>
      </w:r>
      <w:proofErr w:type="spellStart"/>
      <w:r w:rsidRPr="004A2AED">
        <w:rPr>
          <w:rFonts w:ascii="Book Antiqua" w:hAnsi="Book Antiqua"/>
          <w:i/>
          <w:iCs/>
          <w:sz w:val="24"/>
        </w:rPr>
        <w:t>Teknologi</w:t>
      </w:r>
      <w:proofErr w:type="spellEnd"/>
      <w:r w:rsidRPr="004A2AED">
        <w:rPr>
          <w:rFonts w:ascii="Book Antiqua" w:hAnsi="Book Antiqua"/>
          <w:i/>
          <w:iCs/>
          <w:sz w:val="24"/>
        </w:rPr>
        <w:t xml:space="preserve"> </w:t>
      </w:r>
      <w:proofErr w:type="spellStart"/>
      <w:r w:rsidRPr="004A2AED">
        <w:rPr>
          <w:rFonts w:ascii="Book Antiqua" w:hAnsi="Book Antiqua"/>
          <w:i/>
          <w:iCs/>
          <w:sz w:val="24"/>
        </w:rPr>
        <w:t>untuk</w:t>
      </w:r>
      <w:proofErr w:type="spellEnd"/>
      <w:r w:rsidRPr="004A2AED">
        <w:rPr>
          <w:rFonts w:ascii="Book Antiqua" w:hAnsi="Book Antiqua"/>
          <w:i/>
          <w:iCs/>
          <w:sz w:val="24"/>
        </w:rPr>
        <w:t xml:space="preserve"> </w:t>
      </w:r>
      <w:proofErr w:type="spellStart"/>
      <w:r w:rsidRPr="004A2AED">
        <w:rPr>
          <w:rFonts w:ascii="Book Antiqua" w:hAnsi="Book Antiqua"/>
          <w:i/>
          <w:iCs/>
          <w:sz w:val="24"/>
        </w:rPr>
        <w:t>Memperkuat</w:t>
      </w:r>
      <w:proofErr w:type="spellEnd"/>
      <w:r w:rsidRPr="004A2AED">
        <w:rPr>
          <w:rFonts w:ascii="Book Antiqua" w:hAnsi="Book Antiqua"/>
          <w:i/>
          <w:iCs/>
          <w:sz w:val="24"/>
        </w:rPr>
        <w:t xml:space="preserve"> </w:t>
      </w:r>
      <w:proofErr w:type="spellStart"/>
      <w:r w:rsidRPr="004A2AED">
        <w:rPr>
          <w:rFonts w:ascii="Book Antiqua" w:hAnsi="Book Antiqua"/>
          <w:i/>
          <w:iCs/>
          <w:sz w:val="24"/>
        </w:rPr>
        <w:t>Daya</w:t>
      </w:r>
      <w:proofErr w:type="spellEnd"/>
      <w:r w:rsidRPr="004A2AED">
        <w:rPr>
          <w:rFonts w:ascii="Book Antiqua" w:hAnsi="Book Antiqua"/>
          <w:i/>
          <w:iCs/>
          <w:sz w:val="24"/>
        </w:rPr>
        <w:t xml:space="preserve"> </w:t>
      </w:r>
      <w:proofErr w:type="spellStart"/>
      <w:r w:rsidRPr="004A2AED">
        <w:rPr>
          <w:rFonts w:ascii="Book Antiqua" w:hAnsi="Book Antiqua"/>
          <w:i/>
          <w:iCs/>
          <w:sz w:val="24"/>
        </w:rPr>
        <w:t>Saing</w:t>
      </w:r>
      <w:proofErr w:type="spellEnd"/>
      <w:r w:rsidRPr="004A2AED">
        <w:rPr>
          <w:rFonts w:ascii="Book Antiqua" w:hAnsi="Book Antiqua"/>
          <w:i/>
          <w:iCs/>
          <w:sz w:val="24"/>
        </w:rPr>
        <w:t xml:space="preserve"> </w:t>
      </w:r>
      <w:proofErr w:type="spellStart"/>
      <w:r w:rsidRPr="004A2AED">
        <w:rPr>
          <w:rFonts w:ascii="Book Antiqua" w:hAnsi="Book Antiqua"/>
          <w:i/>
          <w:iCs/>
          <w:sz w:val="24"/>
        </w:rPr>
        <w:t>Bangsa</w:t>
      </w:r>
      <w:proofErr w:type="spellEnd"/>
      <w:r w:rsidRPr="004A2AED">
        <w:rPr>
          <w:rFonts w:ascii="Book Antiqua" w:hAnsi="Book Antiqua"/>
          <w:sz w:val="24"/>
        </w:rPr>
        <w:t xml:space="preserve"> (pp. 421–426). </w:t>
      </w:r>
      <w:proofErr w:type="spellStart"/>
      <w:r w:rsidRPr="004A2AED">
        <w:rPr>
          <w:rFonts w:ascii="Book Antiqua" w:hAnsi="Book Antiqua"/>
          <w:sz w:val="24"/>
        </w:rPr>
        <w:t>Kendari</w:t>
      </w:r>
      <w:proofErr w:type="spellEnd"/>
      <w:r w:rsidRPr="004A2AED">
        <w:rPr>
          <w:rFonts w:ascii="Book Antiqua" w:hAnsi="Book Antiqua"/>
          <w:sz w:val="24"/>
        </w:rPr>
        <w:t xml:space="preserve">, Indonesia: Forum </w:t>
      </w:r>
      <w:proofErr w:type="spellStart"/>
      <w:r w:rsidRPr="004A2AED">
        <w:rPr>
          <w:rFonts w:ascii="Book Antiqua" w:hAnsi="Book Antiqua"/>
          <w:sz w:val="24"/>
        </w:rPr>
        <w:t>Pendidikan</w:t>
      </w:r>
      <w:proofErr w:type="spellEnd"/>
      <w:r w:rsidRPr="004A2AED">
        <w:rPr>
          <w:rFonts w:ascii="Book Antiqua" w:hAnsi="Book Antiqua"/>
          <w:sz w:val="24"/>
        </w:rPr>
        <w:t xml:space="preserve"> </w:t>
      </w:r>
      <w:proofErr w:type="spellStart"/>
      <w:r w:rsidRPr="004A2AED">
        <w:rPr>
          <w:rFonts w:ascii="Book Antiqua" w:hAnsi="Book Antiqua"/>
          <w:sz w:val="24"/>
        </w:rPr>
        <w:t>Tinggi</w:t>
      </w:r>
      <w:proofErr w:type="spellEnd"/>
      <w:r w:rsidRPr="004A2AED">
        <w:rPr>
          <w:rFonts w:ascii="Book Antiqua" w:hAnsi="Book Antiqua"/>
          <w:sz w:val="24"/>
        </w:rPr>
        <w:t xml:space="preserve"> </w:t>
      </w:r>
      <w:proofErr w:type="spellStart"/>
      <w:r w:rsidRPr="004A2AED">
        <w:rPr>
          <w:rFonts w:ascii="Book Antiqua" w:hAnsi="Book Antiqua"/>
          <w:sz w:val="24"/>
        </w:rPr>
        <w:t>Vokasi</w:t>
      </w:r>
      <w:proofErr w:type="spellEnd"/>
      <w:r w:rsidRPr="004A2AED">
        <w:rPr>
          <w:rFonts w:ascii="Book Antiqua" w:hAnsi="Book Antiqua"/>
          <w:sz w:val="24"/>
        </w:rPr>
        <w:t xml:space="preserve"> Indonesia. Retrieved from </w:t>
      </w:r>
      <w:hyperlink r:id="rId26" w:history="1">
        <w:r w:rsidRPr="004A2AED">
          <w:rPr>
            <w:rStyle w:val="Hyperlink"/>
            <w:rFonts w:ascii="Book Antiqua" w:hAnsi="Book Antiqua"/>
            <w:sz w:val="24"/>
            <w:u w:val="none"/>
          </w:rPr>
          <w:t>http://ojs.uho.ac.id/index.php/snt2bkl/article/viewFile/9877/7109</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Permana</w:t>
      </w:r>
      <w:proofErr w:type="spellEnd"/>
      <w:r w:rsidRPr="004A2AED">
        <w:rPr>
          <w:rFonts w:ascii="Book Antiqua" w:hAnsi="Book Antiqua"/>
          <w:sz w:val="24"/>
        </w:rPr>
        <w:t xml:space="preserve">, Z. A., &amp; </w:t>
      </w:r>
      <w:proofErr w:type="spellStart"/>
      <w:r w:rsidRPr="004A2AED">
        <w:rPr>
          <w:rFonts w:ascii="Book Antiqua" w:hAnsi="Book Antiqua"/>
          <w:sz w:val="24"/>
        </w:rPr>
        <w:t>Kismartini</w:t>
      </w:r>
      <w:proofErr w:type="spellEnd"/>
      <w:r w:rsidRPr="004A2AED">
        <w:rPr>
          <w:rFonts w:ascii="Book Antiqua" w:hAnsi="Book Antiqua"/>
          <w:sz w:val="24"/>
        </w:rPr>
        <w:t>, K. (2017).</w:t>
      </w:r>
      <w:proofErr w:type="gramEnd"/>
      <w:r w:rsidRPr="004A2AED">
        <w:rPr>
          <w:rFonts w:ascii="Book Antiqua" w:hAnsi="Book Antiqua"/>
          <w:sz w:val="24"/>
        </w:rPr>
        <w:t xml:space="preserve"> </w:t>
      </w:r>
      <w:proofErr w:type="gramStart"/>
      <w:r w:rsidRPr="004A2AED">
        <w:rPr>
          <w:rFonts w:ascii="Book Antiqua" w:hAnsi="Book Antiqua"/>
          <w:sz w:val="24"/>
        </w:rPr>
        <w:t>Implementation of Tourism Promotion Policy in Semarang City.</w:t>
      </w:r>
      <w:proofErr w:type="gramEnd"/>
      <w:r w:rsidRPr="004A2AED">
        <w:rPr>
          <w:rFonts w:ascii="Book Antiqua" w:hAnsi="Book Antiqua"/>
          <w:sz w:val="24"/>
        </w:rPr>
        <w:t xml:space="preserve"> </w:t>
      </w:r>
      <w:r w:rsidRPr="004A2AED">
        <w:rPr>
          <w:rFonts w:ascii="Book Antiqua" w:hAnsi="Book Antiqua"/>
          <w:i/>
          <w:iCs/>
          <w:sz w:val="24"/>
        </w:rPr>
        <w:t>Journal of Public Policy and Management Review</w:t>
      </w:r>
      <w:r w:rsidRPr="004A2AED">
        <w:rPr>
          <w:rFonts w:ascii="Book Antiqua" w:hAnsi="Book Antiqua"/>
          <w:sz w:val="24"/>
        </w:rPr>
        <w:t xml:space="preserve">, </w:t>
      </w:r>
      <w:r w:rsidRPr="004A2AED">
        <w:rPr>
          <w:rFonts w:ascii="Book Antiqua" w:hAnsi="Book Antiqua"/>
          <w:i/>
          <w:iCs/>
          <w:sz w:val="24"/>
        </w:rPr>
        <w:t>6</w:t>
      </w:r>
      <w:r w:rsidRPr="004A2AED">
        <w:rPr>
          <w:rFonts w:ascii="Book Antiqua" w:hAnsi="Book Antiqua"/>
          <w:sz w:val="24"/>
        </w:rPr>
        <w:t xml:space="preserve">(4), 349-361. </w:t>
      </w:r>
      <w:hyperlink r:id="rId27" w:history="1">
        <w:r w:rsidRPr="004A2AED">
          <w:rPr>
            <w:rStyle w:val="Hyperlink"/>
            <w:rFonts w:ascii="Book Antiqua" w:hAnsi="Book Antiqua"/>
            <w:sz w:val="24"/>
            <w:u w:val="none"/>
          </w:rPr>
          <w:t>https://doi.org/10.14710/jppmr.v6i4.17856</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Persari</w:t>
      </w:r>
      <w:proofErr w:type="spellEnd"/>
      <w:r w:rsidRPr="004A2AED">
        <w:rPr>
          <w:rFonts w:ascii="Book Antiqua" w:hAnsi="Book Antiqua"/>
          <w:sz w:val="24"/>
        </w:rPr>
        <w:t xml:space="preserve">, D., </w:t>
      </w:r>
      <w:proofErr w:type="spellStart"/>
      <w:r w:rsidRPr="004A2AED">
        <w:rPr>
          <w:rFonts w:ascii="Book Antiqua" w:hAnsi="Book Antiqua"/>
          <w:sz w:val="24"/>
        </w:rPr>
        <w:t>Heriyanto</w:t>
      </w:r>
      <w:proofErr w:type="spellEnd"/>
      <w:r w:rsidRPr="004A2AED">
        <w:rPr>
          <w:rFonts w:ascii="Book Antiqua" w:hAnsi="Book Antiqua"/>
          <w:sz w:val="24"/>
        </w:rPr>
        <w:t xml:space="preserve">, M., &amp; </w:t>
      </w:r>
      <w:proofErr w:type="spellStart"/>
      <w:r w:rsidRPr="004A2AED">
        <w:rPr>
          <w:rFonts w:ascii="Book Antiqua" w:hAnsi="Book Antiqua"/>
          <w:sz w:val="24"/>
        </w:rPr>
        <w:t>Yuliani</w:t>
      </w:r>
      <w:proofErr w:type="spellEnd"/>
      <w:r w:rsidRPr="004A2AED">
        <w:rPr>
          <w:rFonts w:ascii="Book Antiqua" w:hAnsi="Book Antiqua"/>
          <w:sz w:val="24"/>
        </w:rPr>
        <w:t>, F. (2018).</w:t>
      </w:r>
      <w:proofErr w:type="gramEnd"/>
      <w:r w:rsidRPr="004A2AED">
        <w:rPr>
          <w:rFonts w:ascii="Book Antiqua" w:hAnsi="Book Antiqua"/>
          <w:sz w:val="24"/>
        </w:rPr>
        <w:t xml:space="preserve"> </w:t>
      </w:r>
      <w:proofErr w:type="spellStart"/>
      <w:r w:rsidRPr="004A2AED">
        <w:rPr>
          <w:rFonts w:ascii="Book Antiqua" w:hAnsi="Book Antiqua"/>
          <w:sz w:val="24"/>
        </w:rPr>
        <w:t>Implementasi</w:t>
      </w:r>
      <w:proofErr w:type="spellEnd"/>
      <w:r w:rsidRPr="004A2AED">
        <w:rPr>
          <w:rFonts w:ascii="Book Antiqua" w:hAnsi="Book Antiqua"/>
          <w:sz w:val="24"/>
        </w:rPr>
        <w:t xml:space="preserve"> </w:t>
      </w:r>
      <w:proofErr w:type="spellStart"/>
      <w:r w:rsidRPr="004A2AED">
        <w:rPr>
          <w:rFonts w:ascii="Book Antiqua" w:hAnsi="Book Antiqua"/>
          <w:sz w:val="24"/>
        </w:rPr>
        <w:t>Strategi</w:t>
      </w:r>
      <w:proofErr w:type="spellEnd"/>
      <w:r w:rsidRPr="004A2AED">
        <w:rPr>
          <w:rFonts w:ascii="Book Antiqua" w:hAnsi="Book Antiqua"/>
          <w:sz w:val="24"/>
        </w:rPr>
        <w:t xml:space="preserve"> </w:t>
      </w:r>
      <w:proofErr w:type="spellStart"/>
      <w:r w:rsidRPr="004A2AED">
        <w:rPr>
          <w:rFonts w:ascii="Book Antiqua" w:hAnsi="Book Antiqua"/>
          <w:sz w:val="24"/>
        </w:rPr>
        <w:t>Pengembangan</w:t>
      </w:r>
      <w:proofErr w:type="spellEnd"/>
      <w:r w:rsidRPr="004A2AED">
        <w:rPr>
          <w:rFonts w:ascii="Book Antiqua" w:hAnsi="Book Antiqua"/>
          <w:sz w:val="24"/>
        </w:rPr>
        <w:t xml:space="preserve"> </w:t>
      </w:r>
      <w:proofErr w:type="spellStart"/>
      <w:r w:rsidRPr="004A2AED">
        <w:rPr>
          <w:rFonts w:ascii="Book Antiqua" w:hAnsi="Book Antiqua"/>
          <w:sz w:val="24"/>
        </w:rPr>
        <w:t>Kepariwisataan</w:t>
      </w:r>
      <w:proofErr w:type="spellEnd"/>
      <w:r w:rsidRPr="004A2AED">
        <w:rPr>
          <w:rFonts w:ascii="Book Antiqua" w:hAnsi="Book Antiqua"/>
          <w:sz w:val="24"/>
        </w:rPr>
        <w:t xml:space="preserve">. </w:t>
      </w:r>
      <w:r w:rsidRPr="004A2AED">
        <w:rPr>
          <w:rFonts w:ascii="Book Antiqua" w:hAnsi="Book Antiqua"/>
          <w:i/>
          <w:iCs/>
          <w:sz w:val="24"/>
        </w:rPr>
        <w:t>JIANA (</w:t>
      </w:r>
      <w:proofErr w:type="spellStart"/>
      <w:r w:rsidRPr="004A2AED">
        <w:rPr>
          <w:rFonts w:ascii="Book Antiqua" w:hAnsi="Book Antiqua"/>
          <w:i/>
          <w:iCs/>
          <w:sz w:val="24"/>
        </w:rPr>
        <w:t>Jurnal</w:t>
      </w:r>
      <w:proofErr w:type="spellEnd"/>
      <w:r w:rsidRPr="004A2AED">
        <w:rPr>
          <w:rFonts w:ascii="Book Antiqua" w:hAnsi="Book Antiqua"/>
          <w:i/>
          <w:iCs/>
          <w:sz w:val="24"/>
        </w:rPr>
        <w:t xml:space="preserve"> </w:t>
      </w:r>
      <w:proofErr w:type="spellStart"/>
      <w:r w:rsidRPr="004A2AED">
        <w:rPr>
          <w:rFonts w:ascii="Book Antiqua" w:hAnsi="Book Antiqua"/>
          <w:i/>
          <w:iCs/>
          <w:sz w:val="24"/>
        </w:rPr>
        <w:t>Ilmu</w:t>
      </w:r>
      <w:proofErr w:type="spellEnd"/>
      <w:r w:rsidRPr="004A2AED">
        <w:rPr>
          <w:rFonts w:ascii="Book Antiqua" w:hAnsi="Book Antiqua"/>
          <w:i/>
          <w:iCs/>
          <w:sz w:val="24"/>
        </w:rPr>
        <w:t xml:space="preserve"> </w:t>
      </w:r>
      <w:proofErr w:type="spellStart"/>
      <w:r w:rsidRPr="004A2AED">
        <w:rPr>
          <w:rFonts w:ascii="Book Antiqua" w:hAnsi="Book Antiqua"/>
          <w:i/>
          <w:iCs/>
          <w:sz w:val="24"/>
        </w:rPr>
        <w:t>Administrasi</w:t>
      </w:r>
      <w:proofErr w:type="spellEnd"/>
      <w:r w:rsidRPr="004A2AED">
        <w:rPr>
          <w:rFonts w:ascii="Book Antiqua" w:hAnsi="Book Antiqua"/>
          <w:i/>
          <w:iCs/>
          <w:sz w:val="24"/>
        </w:rPr>
        <w:t xml:space="preserve"> Negara)</w:t>
      </w:r>
      <w:r w:rsidRPr="004A2AED">
        <w:rPr>
          <w:rFonts w:ascii="Book Antiqua" w:hAnsi="Book Antiqua"/>
          <w:sz w:val="24"/>
        </w:rPr>
        <w:t xml:space="preserve">, </w:t>
      </w:r>
      <w:r w:rsidRPr="004A2AED">
        <w:rPr>
          <w:rFonts w:ascii="Book Antiqua" w:hAnsi="Book Antiqua"/>
          <w:i/>
          <w:iCs/>
          <w:sz w:val="24"/>
        </w:rPr>
        <w:t>15</w:t>
      </w:r>
      <w:r w:rsidRPr="004A2AED">
        <w:rPr>
          <w:rFonts w:ascii="Book Antiqua" w:hAnsi="Book Antiqua"/>
          <w:sz w:val="24"/>
        </w:rPr>
        <w:t xml:space="preserve">(1), 104-109. </w:t>
      </w:r>
      <w:hyperlink r:id="rId28" w:history="1">
        <w:r w:rsidRPr="004A2AED">
          <w:rPr>
            <w:rStyle w:val="Hyperlink"/>
            <w:rFonts w:ascii="Book Antiqua" w:hAnsi="Book Antiqua"/>
            <w:sz w:val="24"/>
            <w:u w:val="none"/>
          </w:rPr>
          <w:t>https://jiana.ejournal.unri.ac.id/index.php/JIANA/article/view/6785</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Pujayanti</w:t>
      </w:r>
      <w:proofErr w:type="spellEnd"/>
      <w:r w:rsidRPr="004A2AED">
        <w:rPr>
          <w:rFonts w:ascii="Book Antiqua" w:hAnsi="Book Antiqua"/>
          <w:sz w:val="24"/>
        </w:rPr>
        <w:t>, D. A. (2020).</w:t>
      </w:r>
      <w:proofErr w:type="gramEnd"/>
      <w:r w:rsidRPr="004A2AED">
        <w:rPr>
          <w:rFonts w:ascii="Book Antiqua" w:hAnsi="Book Antiqua"/>
          <w:sz w:val="24"/>
        </w:rPr>
        <w:t xml:space="preserve"> </w:t>
      </w:r>
      <w:proofErr w:type="spellStart"/>
      <w:proofErr w:type="gramStart"/>
      <w:r w:rsidRPr="004A2AED">
        <w:rPr>
          <w:rFonts w:ascii="Book Antiqua" w:hAnsi="Book Antiqua"/>
          <w:sz w:val="24"/>
        </w:rPr>
        <w:t>Industri</w:t>
      </w:r>
      <w:proofErr w:type="spellEnd"/>
      <w:r w:rsidRPr="004A2AED">
        <w:rPr>
          <w:rFonts w:ascii="Book Antiqua" w:hAnsi="Book Antiqua"/>
          <w:sz w:val="24"/>
        </w:rPr>
        <w:t xml:space="preserve"> Halal </w:t>
      </w:r>
      <w:proofErr w:type="spellStart"/>
      <w:r w:rsidRPr="004A2AED">
        <w:rPr>
          <w:rFonts w:ascii="Book Antiqua" w:hAnsi="Book Antiqua"/>
          <w:sz w:val="24"/>
        </w:rPr>
        <w:t>sebagai</w:t>
      </w:r>
      <w:proofErr w:type="spellEnd"/>
      <w:r w:rsidRPr="004A2AED">
        <w:rPr>
          <w:rFonts w:ascii="Book Antiqua" w:hAnsi="Book Antiqua"/>
          <w:sz w:val="24"/>
        </w:rPr>
        <w:t xml:space="preserve"> </w:t>
      </w:r>
      <w:proofErr w:type="spellStart"/>
      <w:r w:rsidRPr="004A2AED">
        <w:rPr>
          <w:rFonts w:ascii="Book Antiqua" w:hAnsi="Book Antiqua"/>
          <w:sz w:val="24"/>
        </w:rPr>
        <w:t>Paradigma</w:t>
      </w:r>
      <w:proofErr w:type="spellEnd"/>
      <w:r w:rsidRPr="004A2AED">
        <w:rPr>
          <w:rFonts w:ascii="Book Antiqua" w:hAnsi="Book Antiqua"/>
          <w:sz w:val="24"/>
        </w:rPr>
        <w:t xml:space="preserve"> </w:t>
      </w:r>
      <w:proofErr w:type="spellStart"/>
      <w:r w:rsidRPr="004A2AED">
        <w:rPr>
          <w:rFonts w:ascii="Book Antiqua" w:hAnsi="Book Antiqua"/>
          <w:sz w:val="24"/>
        </w:rPr>
        <w:t>bagi</w:t>
      </w:r>
      <w:proofErr w:type="spellEnd"/>
      <w:r w:rsidRPr="004A2AED">
        <w:rPr>
          <w:rFonts w:ascii="Book Antiqua" w:hAnsi="Book Antiqua"/>
          <w:sz w:val="24"/>
        </w:rPr>
        <w:t xml:space="preserve"> Sustainable Development Goals di Era </w:t>
      </w:r>
      <w:proofErr w:type="spellStart"/>
      <w:r w:rsidRPr="004A2AED">
        <w:rPr>
          <w:rFonts w:ascii="Book Antiqua" w:hAnsi="Book Antiqua"/>
          <w:sz w:val="24"/>
        </w:rPr>
        <w:t>Revolusi</w:t>
      </w:r>
      <w:proofErr w:type="spellEnd"/>
      <w:r w:rsidRPr="004A2AED">
        <w:rPr>
          <w:rFonts w:ascii="Book Antiqua" w:hAnsi="Book Antiqua"/>
          <w:sz w:val="24"/>
        </w:rPr>
        <w:t xml:space="preserve"> </w:t>
      </w:r>
      <w:proofErr w:type="spellStart"/>
      <w:r w:rsidRPr="004A2AED">
        <w:rPr>
          <w:rFonts w:ascii="Book Antiqua" w:hAnsi="Book Antiqua"/>
          <w:sz w:val="24"/>
        </w:rPr>
        <w:t>Industri</w:t>
      </w:r>
      <w:proofErr w:type="spellEnd"/>
      <w:r w:rsidRPr="004A2AED">
        <w:rPr>
          <w:rFonts w:ascii="Book Antiqua" w:hAnsi="Book Antiqua"/>
          <w:sz w:val="24"/>
        </w:rPr>
        <w:t xml:space="preserve"> 4.0.</w:t>
      </w:r>
      <w:proofErr w:type="gramEnd"/>
      <w:r w:rsidRPr="004A2AED">
        <w:rPr>
          <w:rFonts w:ascii="Book Antiqua" w:hAnsi="Book Antiqua"/>
          <w:sz w:val="24"/>
        </w:rPr>
        <w:t xml:space="preserve"> </w:t>
      </w:r>
      <w:r w:rsidRPr="004A2AED">
        <w:rPr>
          <w:rFonts w:ascii="Book Antiqua" w:hAnsi="Book Antiqua"/>
          <w:i/>
          <w:iCs/>
          <w:sz w:val="24"/>
        </w:rPr>
        <w:t>Youth &amp; Islamic Economic</w:t>
      </w:r>
      <w:r w:rsidRPr="004A2AED">
        <w:rPr>
          <w:rFonts w:ascii="Book Antiqua" w:hAnsi="Book Antiqua"/>
          <w:sz w:val="24"/>
        </w:rPr>
        <w:t xml:space="preserve">, </w:t>
      </w:r>
      <w:r w:rsidRPr="004A2AED">
        <w:rPr>
          <w:rFonts w:ascii="Book Antiqua" w:hAnsi="Book Antiqua"/>
          <w:i/>
          <w:iCs/>
          <w:sz w:val="24"/>
        </w:rPr>
        <w:t>1</w:t>
      </w:r>
      <w:r w:rsidRPr="004A2AED">
        <w:rPr>
          <w:rFonts w:ascii="Book Antiqua" w:hAnsi="Book Antiqua"/>
          <w:sz w:val="24"/>
        </w:rPr>
        <w:t xml:space="preserve">(01), 20-33. </w:t>
      </w:r>
      <w:hyperlink r:id="rId29" w:history="1">
        <w:r w:rsidRPr="004A2AED">
          <w:rPr>
            <w:rStyle w:val="Hyperlink"/>
            <w:rFonts w:ascii="Book Antiqua" w:hAnsi="Book Antiqua"/>
            <w:sz w:val="24"/>
            <w:u w:val="none"/>
          </w:rPr>
          <w:t>http://jurnalhamfara.ac.id/index.php/yie/article/view/48</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Purcărea</w:t>
      </w:r>
      <w:proofErr w:type="spellEnd"/>
      <w:r w:rsidRPr="004A2AED">
        <w:rPr>
          <w:rFonts w:ascii="Book Antiqua" w:hAnsi="Book Antiqua"/>
          <w:sz w:val="24"/>
        </w:rPr>
        <w:t xml:space="preserve">, T., &amp; </w:t>
      </w:r>
      <w:proofErr w:type="spellStart"/>
      <w:r w:rsidRPr="004A2AED">
        <w:rPr>
          <w:rFonts w:ascii="Book Antiqua" w:hAnsi="Book Antiqua"/>
          <w:sz w:val="24"/>
        </w:rPr>
        <w:t>Purcărea</w:t>
      </w:r>
      <w:proofErr w:type="spellEnd"/>
      <w:r w:rsidRPr="004A2AED">
        <w:rPr>
          <w:rFonts w:ascii="Book Antiqua" w:hAnsi="Book Antiqua"/>
          <w:sz w:val="24"/>
        </w:rPr>
        <w:t>, A. (2017).</w:t>
      </w:r>
      <w:proofErr w:type="gramEnd"/>
      <w:r w:rsidRPr="004A2AED">
        <w:rPr>
          <w:rFonts w:ascii="Book Antiqua" w:hAnsi="Book Antiqua"/>
          <w:sz w:val="24"/>
        </w:rPr>
        <w:t xml:space="preserve"> </w:t>
      </w:r>
      <w:proofErr w:type="gramStart"/>
      <w:r w:rsidRPr="004A2AED">
        <w:rPr>
          <w:rFonts w:ascii="Book Antiqua" w:hAnsi="Book Antiqua"/>
          <w:sz w:val="24"/>
        </w:rPr>
        <w:t>Services Marketing in the Era of Disruption and Digital Transformation.</w:t>
      </w:r>
      <w:proofErr w:type="gramEnd"/>
      <w:r w:rsidRPr="004A2AED">
        <w:rPr>
          <w:rFonts w:ascii="Book Antiqua" w:hAnsi="Book Antiqua"/>
          <w:sz w:val="24"/>
        </w:rPr>
        <w:t xml:space="preserve"> </w:t>
      </w:r>
      <w:r w:rsidRPr="004A2AED">
        <w:rPr>
          <w:rFonts w:ascii="Book Antiqua" w:hAnsi="Book Antiqua"/>
          <w:i/>
          <w:iCs/>
          <w:sz w:val="24"/>
        </w:rPr>
        <w:t>Romanian Economic and Business Review</w:t>
      </w:r>
      <w:r w:rsidRPr="004A2AED">
        <w:rPr>
          <w:rFonts w:ascii="Book Antiqua" w:hAnsi="Book Antiqua"/>
          <w:sz w:val="24"/>
        </w:rPr>
        <w:t xml:space="preserve">, </w:t>
      </w:r>
      <w:r w:rsidRPr="004A2AED">
        <w:rPr>
          <w:rFonts w:ascii="Book Antiqua" w:hAnsi="Book Antiqua"/>
          <w:i/>
          <w:iCs/>
          <w:sz w:val="24"/>
        </w:rPr>
        <w:t>12</w:t>
      </w:r>
      <w:r w:rsidRPr="004A2AED">
        <w:rPr>
          <w:rFonts w:ascii="Book Antiqua" w:hAnsi="Book Antiqua"/>
          <w:sz w:val="24"/>
        </w:rPr>
        <w:t xml:space="preserve">(4), 7-26. </w:t>
      </w:r>
      <w:hyperlink r:id="rId30" w:history="1">
        <w:r w:rsidRPr="004A2AED">
          <w:rPr>
            <w:rStyle w:val="Hyperlink"/>
            <w:rFonts w:ascii="Book Antiqua" w:hAnsi="Book Antiqua"/>
            <w:sz w:val="24"/>
            <w:u w:val="none"/>
          </w:rPr>
          <w:t>http://www.rebe.rau.ro/RePEc/rau/journl/WI17/REBE-WI17-A1.pdf</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Ratu</w:t>
      </w:r>
      <w:proofErr w:type="spellEnd"/>
      <w:r w:rsidRPr="004A2AED">
        <w:rPr>
          <w:rFonts w:ascii="Book Antiqua" w:hAnsi="Book Antiqua"/>
          <w:sz w:val="24"/>
        </w:rPr>
        <w:t xml:space="preserve">, C., &amp; </w:t>
      </w:r>
      <w:proofErr w:type="spellStart"/>
      <w:r w:rsidRPr="004A2AED">
        <w:rPr>
          <w:rFonts w:ascii="Book Antiqua" w:hAnsi="Book Antiqua"/>
          <w:sz w:val="24"/>
        </w:rPr>
        <w:t>Adikampana</w:t>
      </w:r>
      <w:proofErr w:type="spellEnd"/>
      <w:r w:rsidRPr="004A2AED">
        <w:rPr>
          <w:rFonts w:ascii="Book Antiqua" w:hAnsi="Book Antiqua"/>
          <w:sz w:val="24"/>
        </w:rPr>
        <w:t>, I. M. (2016).</w:t>
      </w:r>
      <w:proofErr w:type="gramEnd"/>
      <w:r w:rsidRPr="004A2AED">
        <w:rPr>
          <w:rFonts w:ascii="Book Antiqua" w:hAnsi="Book Antiqua"/>
          <w:sz w:val="24"/>
        </w:rPr>
        <w:t xml:space="preserve"> </w:t>
      </w:r>
      <w:proofErr w:type="spellStart"/>
      <w:r w:rsidRPr="004A2AED">
        <w:rPr>
          <w:rFonts w:ascii="Book Antiqua" w:hAnsi="Book Antiqua"/>
          <w:sz w:val="24"/>
        </w:rPr>
        <w:t>Strategi</w:t>
      </w:r>
      <w:proofErr w:type="spellEnd"/>
      <w:r w:rsidRPr="004A2AED">
        <w:rPr>
          <w:rFonts w:ascii="Book Antiqua" w:hAnsi="Book Antiqua"/>
          <w:sz w:val="24"/>
        </w:rPr>
        <w:t xml:space="preserve"> </w:t>
      </w:r>
      <w:proofErr w:type="spellStart"/>
      <w:r w:rsidRPr="004A2AED">
        <w:rPr>
          <w:rFonts w:ascii="Book Antiqua" w:hAnsi="Book Antiqua"/>
          <w:sz w:val="24"/>
        </w:rPr>
        <w:t>Pemasaran</w:t>
      </w:r>
      <w:proofErr w:type="spellEnd"/>
      <w:r w:rsidRPr="004A2AED">
        <w:rPr>
          <w:rFonts w:ascii="Book Antiqua" w:hAnsi="Book Antiqua"/>
          <w:sz w:val="24"/>
        </w:rPr>
        <w:t xml:space="preserve"> </w:t>
      </w:r>
      <w:proofErr w:type="spellStart"/>
      <w:r w:rsidRPr="004A2AED">
        <w:rPr>
          <w:rFonts w:ascii="Book Antiqua" w:hAnsi="Book Antiqua"/>
          <w:sz w:val="24"/>
        </w:rPr>
        <w:t>Desa</w:t>
      </w:r>
      <w:proofErr w:type="spellEnd"/>
      <w:r w:rsidRPr="004A2AED">
        <w:rPr>
          <w:rFonts w:ascii="Book Antiqua" w:hAnsi="Book Antiqua"/>
          <w:sz w:val="24"/>
        </w:rPr>
        <w:t xml:space="preserve"> </w:t>
      </w:r>
      <w:proofErr w:type="spellStart"/>
      <w:r w:rsidRPr="004A2AED">
        <w:rPr>
          <w:rFonts w:ascii="Book Antiqua" w:hAnsi="Book Antiqua"/>
          <w:sz w:val="24"/>
        </w:rPr>
        <w:t>Wisata</w:t>
      </w:r>
      <w:proofErr w:type="spellEnd"/>
      <w:r w:rsidRPr="004A2AED">
        <w:rPr>
          <w:rFonts w:ascii="Book Antiqua" w:hAnsi="Book Antiqua"/>
          <w:sz w:val="24"/>
        </w:rPr>
        <w:t xml:space="preserve"> </w:t>
      </w:r>
      <w:proofErr w:type="spellStart"/>
      <w:r w:rsidRPr="004A2AED">
        <w:rPr>
          <w:rFonts w:ascii="Book Antiqua" w:hAnsi="Book Antiqua"/>
          <w:sz w:val="24"/>
        </w:rPr>
        <w:t>Blimbingsari</w:t>
      </w:r>
      <w:proofErr w:type="spellEnd"/>
      <w:r w:rsidRPr="004A2AED">
        <w:rPr>
          <w:rFonts w:ascii="Book Antiqua" w:hAnsi="Book Antiqua"/>
          <w:sz w:val="24"/>
        </w:rPr>
        <w:t xml:space="preserve"> </w:t>
      </w:r>
      <w:proofErr w:type="spellStart"/>
      <w:r w:rsidRPr="004A2AED">
        <w:rPr>
          <w:rFonts w:ascii="Book Antiqua" w:hAnsi="Book Antiqua"/>
          <w:sz w:val="24"/>
        </w:rPr>
        <w:t>Kabupaten</w:t>
      </w:r>
      <w:proofErr w:type="spellEnd"/>
      <w:r w:rsidRPr="004A2AED">
        <w:rPr>
          <w:rFonts w:ascii="Book Antiqua" w:hAnsi="Book Antiqua"/>
          <w:sz w:val="24"/>
        </w:rPr>
        <w:t xml:space="preserve"> </w:t>
      </w:r>
      <w:proofErr w:type="spellStart"/>
      <w:r w:rsidRPr="004A2AED">
        <w:rPr>
          <w:rFonts w:ascii="Book Antiqua" w:hAnsi="Book Antiqua"/>
          <w:sz w:val="24"/>
        </w:rPr>
        <w:t>Jembrana</w:t>
      </w:r>
      <w:proofErr w:type="spellEnd"/>
      <w:r w:rsidRPr="004A2AED">
        <w:rPr>
          <w:rFonts w:ascii="Book Antiqua" w:hAnsi="Book Antiqua"/>
          <w:sz w:val="24"/>
        </w:rPr>
        <w:t xml:space="preserve">. </w:t>
      </w:r>
      <w:proofErr w:type="spellStart"/>
      <w:r w:rsidRPr="004A2AED">
        <w:rPr>
          <w:rFonts w:ascii="Book Antiqua" w:hAnsi="Book Antiqua"/>
          <w:i/>
          <w:iCs/>
          <w:sz w:val="24"/>
        </w:rPr>
        <w:t>Jurnal</w:t>
      </w:r>
      <w:proofErr w:type="spellEnd"/>
      <w:r w:rsidRPr="004A2AED">
        <w:rPr>
          <w:rFonts w:ascii="Book Antiqua" w:hAnsi="Book Antiqua"/>
          <w:i/>
          <w:iCs/>
          <w:sz w:val="24"/>
        </w:rPr>
        <w:t xml:space="preserve"> </w:t>
      </w:r>
      <w:proofErr w:type="spellStart"/>
      <w:r w:rsidRPr="004A2AED">
        <w:rPr>
          <w:rFonts w:ascii="Book Antiqua" w:hAnsi="Book Antiqua"/>
          <w:i/>
          <w:iCs/>
          <w:sz w:val="24"/>
        </w:rPr>
        <w:t>Destinasi</w:t>
      </w:r>
      <w:proofErr w:type="spellEnd"/>
      <w:r w:rsidRPr="004A2AED">
        <w:rPr>
          <w:rFonts w:ascii="Book Antiqua" w:hAnsi="Book Antiqua"/>
          <w:i/>
          <w:iCs/>
          <w:sz w:val="24"/>
        </w:rPr>
        <w:t xml:space="preserve"> </w:t>
      </w:r>
      <w:proofErr w:type="spellStart"/>
      <w:r w:rsidRPr="004A2AED">
        <w:rPr>
          <w:rFonts w:ascii="Book Antiqua" w:hAnsi="Book Antiqua"/>
          <w:i/>
          <w:iCs/>
          <w:sz w:val="24"/>
        </w:rPr>
        <w:t>Pariwisata</w:t>
      </w:r>
      <w:proofErr w:type="spellEnd"/>
      <w:r w:rsidRPr="004A2AED">
        <w:rPr>
          <w:rFonts w:ascii="Book Antiqua" w:hAnsi="Book Antiqua"/>
          <w:sz w:val="24"/>
        </w:rPr>
        <w:t xml:space="preserve">, </w:t>
      </w:r>
      <w:r w:rsidRPr="004A2AED">
        <w:rPr>
          <w:rFonts w:ascii="Book Antiqua" w:hAnsi="Book Antiqua"/>
          <w:i/>
          <w:iCs/>
          <w:sz w:val="24"/>
        </w:rPr>
        <w:t>4</w:t>
      </w:r>
      <w:r w:rsidRPr="004A2AED">
        <w:rPr>
          <w:rFonts w:ascii="Book Antiqua" w:hAnsi="Book Antiqua"/>
          <w:sz w:val="24"/>
        </w:rPr>
        <w:t xml:space="preserve">(1), 60. </w:t>
      </w:r>
      <w:hyperlink r:id="rId31" w:history="1">
        <w:r w:rsidRPr="004A2AED">
          <w:rPr>
            <w:rStyle w:val="Hyperlink"/>
            <w:rFonts w:ascii="Book Antiqua" w:hAnsi="Book Antiqua"/>
            <w:sz w:val="24"/>
            <w:u w:val="none"/>
          </w:rPr>
          <w:t>https://doi.org/10.24843/jdepar.2016.v04.i01.p10</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Razzaq</w:t>
      </w:r>
      <w:proofErr w:type="spellEnd"/>
      <w:r w:rsidRPr="004A2AED">
        <w:rPr>
          <w:rFonts w:ascii="Book Antiqua" w:hAnsi="Book Antiqua"/>
          <w:sz w:val="24"/>
        </w:rPr>
        <w:t xml:space="preserve">, S., Hall, C. M., &amp; </w:t>
      </w:r>
      <w:proofErr w:type="spellStart"/>
      <w:r w:rsidRPr="004A2AED">
        <w:rPr>
          <w:rFonts w:ascii="Book Antiqua" w:hAnsi="Book Antiqua"/>
          <w:sz w:val="24"/>
        </w:rPr>
        <w:t>Prayag</w:t>
      </w:r>
      <w:proofErr w:type="spellEnd"/>
      <w:r w:rsidRPr="004A2AED">
        <w:rPr>
          <w:rFonts w:ascii="Book Antiqua" w:hAnsi="Book Antiqua"/>
          <w:sz w:val="24"/>
        </w:rPr>
        <w:t>, G. (2016).</w:t>
      </w:r>
      <w:proofErr w:type="gramEnd"/>
      <w:r w:rsidRPr="004A2AED">
        <w:rPr>
          <w:rFonts w:ascii="Book Antiqua" w:hAnsi="Book Antiqua"/>
          <w:sz w:val="24"/>
        </w:rPr>
        <w:t xml:space="preserve"> </w:t>
      </w:r>
      <w:proofErr w:type="gramStart"/>
      <w:r w:rsidRPr="004A2AED">
        <w:rPr>
          <w:rFonts w:ascii="Book Antiqua" w:hAnsi="Book Antiqua"/>
          <w:sz w:val="24"/>
        </w:rPr>
        <w:t>The capacity of New Zealand to accommodate the halal tourism market — or not.</w:t>
      </w:r>
      <w:proofErr w:type="gramEnd"/>
      <w:r w:rsidRPr="004A2AED">
        <w:rPr>
          <w:rFonts w:ascii="Book Antiqua" w:hAnsi="Book Antiqua"/>
          <w:sz w:val="24"/>
        </w:rPr>
        <w:t xml:space="preserve"> </w:t>
      </w:r>
      <w:r w:rsidRPr="004A2AED">
        <w:rPr>
          <w:rFonts w:ascii="Book Antiqua" w:hAnsi="Book Antiqua"/>
          <w:i/>
          <w:iCs/>
          <w:sz w:val="24"/>
        </w:rPr>
        <w:t>Tourism Management Perspectives</w:t>
      </w:r>
      <w:r w:rsidRPr="004A2AED">
        <w:rPr>
          <w:rFonts w:ascii="Book Antiqua" w:hAnsi="Book Antiqua"/>
          <w:sz w:val="24"/>
        </w:rPr>
        <w:t xml:space="preserve">, </w:t>
      </w:r>
      <w:r w:rsidRPr="004A2AED">
        <w:rPr>
          <w:rFonts w:ascii="Book Antiqua" w:hAnsi="Book Antiqua"/>
          <w:i/>
          <w:iCs/>
          <w:sz w:val="24"/>
        </w:rPr>
        <w:t>18</w:t>
      </w:r>
      <w:r w:rsidRPr="004A2AED">
        <w:rPr>
          <w:rFonts w:ascii="Book Antiqua" w:hAnsi="Book Antiqua"/>
          <w:sz w:val="24"/>
        </w:rPr>
        <w:t xml:space="preserve">, 92–97. </w:t>
      </w:r>
      <w:hyperlink r:id="rId32" w:history="1">
        <w:r w:rsidRPr="004A2AED">
          <w:rPr>
            <w:rStyle w:val="Hyperlink"/>
            <w:rFonts w:ascii="Book Antiqua" w:hAnsi="Book Antiqua"/>
            <w:sz w:val="24"/>
            <w:u w:val="none"/>
          </w:rPr>
          <w:t>https://doi.org/10.1016/j.tmp.2016.01.008</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Rohimah</w:t>
      </w:r>
      <w:proofErr w:type="spellEnd"/>
      <w:r w:rsidRPr="004A2AED">
        <w:rPr>
          <w:rFonts w:ascii="Book Antiqua" w:hAnsi="Book Antiqua"/>
          <w:sz w:val="24"/>
        </w:rPr>
        <w:t xml:space="preserve">, A., &amp; </w:t>
      </w:r>
      <w:proofErr w:type="spellStart"/>
      <w:r w:rsidRPr="004A2AED">
        <w:rPr>
          <w:rFonts w:ascii="Book Antiqua" w:hAnsi="Book Antiqua"/>
          <w:sz w:val="24"/>
        </w:rPr>
        <w:t>Romadhan</w:t>
      </w:r>
      <w:proofErr w:type="spellEnd"/>
      <w:r w:rsidRPr="004A2AED">
        <w:rPr>
          <w:rFonts w:ascii="Book Antiqua" w:hAnsi="Book Antiqua"/>
          <w:sz w:val="24"/>
        </w:rPr>
        <w:t>, M. I. (2019).</w:t>
      </w:r>
      <w:proofErr w:type="gramEnd"/>
      <w:r w:rsidRPr="004A2AED">
        <w:rPr>
          <w:rFonts w:ascii="Book Antiqua" w:hAnsi="Book Antiqua"/>
          <w:sz w:val="24"/>
        </w:rPr>
        <w:t xml:space="preserve"> Marketing Communication Strategy </w:t>
      </w:r>
      <w:proofErr w:type="gramStart"/>
      <w:r w:rsidRPr="004A2AED">
        <w:rPr>
          <w:rFonts w:ascii="Book Antiqua" w:hAnsi="Book Antiqua"/>
          <w:sz w:val="24"/>
        </w:rPr>
        <w:t>Of Halal Tourism Around</w:t>
      </w:r>
      <w:proofErr w:type="gramEnd"/>
      <w:r w:rsidRPr="004A2AED">
        <w:rPr>
          <w:rFonts w:ascii="Book Antiqua" w:hAnsi="Book Antiqua"/>
          <w:sz w:val="24"/>
        </w:rPr>
        <w:t xml:space="preserve"> Gus </w:t>
      </w:r>
      <w:proofErr w:type="spellStart"/>
      <w:r w:rsidRPr="004A2AED">
        <w:rPr>
          <w:rFonts w:ascii="Book Antiqua" w:hAnsi="Book Antiqua"/>
          <w:sz w:val="24"/>
        </w:rPr>
        <w:t>Dur’s</w:t>
      </w:r>
      <w:proofErr w:type="spellEnd"/>
      <w:r w:rsidRPr="004A2AED">
        <w:rPr>
          <w:rFonts w:ascii="Book Antiqua" w:hAnsi="Book Antiqua"/>
          <w:sz w:val="24"/>
        </w:rPr>
        <w:t xml:space="preserve"> Cemetery In </w:t>
      </w:r>
      <w:proofErr w:type="spellStart"/>
      <w:r w:rsidRPr="004A2AED">
        <w:rPr>
          <w:rFonts w:ascii="Book Antiqua" w:hAnsi="Book Antiqua"/>
          <w:sz w:val="24"/>
        </w:rPr>
        <w:t>Jombang</w:t>
      </w:r>
      <w:proofErr w:type="spellEnd"/>
      <w:r w:rsidRPr="004A2AED">
        <w:rPr>
          <w:rFonts w:ascii="Book Antiqua" w:hAnsi="Book Antiqua"/>
          <w:sz w:val="24"/>
        </w:rPr>
        <w:t xml:space="preserve">. </w:t>
      </w:r>
      <w:r w:rsidRPr="004A2AED">
        <w:rPr>
          <w:rFonts w:ascii="Book Antiqua" w:hAnsi="Book Antiqua"/>
          <w:i/>
          <w:iCs/>
          <w:sz w:val="24"/>
        </w:rPr>
        <w:t>Inject (Interdisciplinary Journal of Communication)</w:t>
      </w:r>
      <w:r w:rsidRPr="004A2AED">
        <w:rPr>
          <w:rFonts w:ascii="Book Antiqua" w:hAnsi="Book Antiqua"/>
          <w:sz w:val="24"/>
        </w:rPr>
        <w:t xml:space="preserve">, </w:t>
      </w:r>
      <w:r w:rsidRPr="004A2AED">
        <w:rPr>
          <w:rFonts w:ascii="Book Antiqua" w:hAnsi="Book Antiqua"/>
          <w:i/>
          <w:iCs/>
          <w:sz w:val="24"/>
        </w:rPr>
        <w:t>4</w:t>
      </w:r>
      <w:r w:rsidRPr="004A2AED">
        <w:rPr>
          <w:rFonts w:ascii="Book Antiqua" w:hAnsi="Book Antiqua"/>
          <w:sz w:val="24"/>
        </w:rPr>
        <w:t xml:space="preserve">(1), 1. </w:t>
      </w:r>
      <w:hyperlink r:id="rId33" w:history="1">
        <w:r w:rsidRPr="004A2AED">
          <w:rPr>
            <w:rStyle w:val="Hyperlink"/>
            <w:rFonts w:ascii="Book Antiqua" w:hAnsi="Book Antiqua"/>
            <w:sz w:val="24"/>
            <w:u w:val="none"/>
          </w:rPr>
          <w:t>https://doi.org/10.18326/inject.v4i1.1-14</w:t>
        </w:r>
      </w:hyperlink>
    </w:p>
    <w:p w:rsidR="004A2AED" w:rsidRPr="004A2AED" w:rsidRDefault="004A2AED" w:rsidP="004A2AED">
      <w:pPr>
        <w:ind w:left="567" w:hanging="567"/>
        <w:rPr>
          <w:rFonts w:ascii="Book Antiqua" w:hAnsi="Book Antiqua"/>
          <w:sz w:val="24"/>
        </w:rPr>
      </w:pPr>
      <w:proofErr w:type="spellStart"/>
      <w:r w:rsidRPr="004A2AED">
        <w:rPr>
          <w:rFonts w:ascii="Book Antiqua" w:hAnsi="Book Antiqua"/>
          <w:sz w:val="24"/>
        </w:rPr>
        <w:t>Roziqin</w:t>
      </w:r>
      <w:proofErr w:type="spellEnd"/>
      <w:r w:rsidRPr="004A2AED">
        <w:rPr>
          <w:rFonts w:ascii="Book Antiqua" w:hAnsi="Book Antiqua"/>
          <w:sz w:val="24"/>
        </w:rPr>
        <w:t xml:space="preserve">, A. (2019). </w:t>
      </w:r>
      <w:proofErr w:type="spellStart"/>
      <w:proofErr w:type="gramStart"/>
      <w:r w:rsidRPr="004A2AED">
        <w:rPr>
          <w:rFonts w:ascii="Book Antiqua" w:hAnsi="Book Antiqua"/>
          <w:i/>
          <w:iCs/>
          <w:sz w:val="24"/>
        </w:rPr>
        <w:t>Dinamika</w:t>
      </w:r>
      <w:proofErr w:type="spellEnd"/>
      <w:r w:rsidRPr="004A2AED">
        <w:rPr>
          <w:rFonts w:ascii="Book Antiqua" w:hAnsi="Book Antiqua"/>
          <w:i/>
          <w:iCs/>
          <w:sz w:val="24"/>
        </w:rPr>
        <w:t xml:space="preserve"> </w:t>
      </w:r>
      <w:proofErr w:type="spellStart"/>
      <w:r w:rsidRPr="004A2AED">
        <w:rPr>
          <w:rFonts w:ascii="Book Antiqua" w:hAnsi="Book Antiqua"/>
          <w:i/>
          <w:iCs/>
          <w:sz w:val="24"/>
        </w:rPr>
        <w:t>Pengembangan</w:t>
      </w:r>
      <w:proofErr w:type="spellEnd"/>
      <w:r w:rsidRPr="004A2AED">
        <w:rPr>
          <w:rFonts w:ascii="Book Antiqua" w:hAnsi="Book Antiqua"/>
          <w:i/>
          <w:iCs/>
          <w:sz w:val="24"/>
        </w:rPr>
        <w:t xml:space="preserve"> Batik </w:t>
      </w:r>
      <w:proofErr w:type="spellStart"/>
      <w:r w:rsidRPr="004A2AED">
        <w:rPr>
          <w:rFonts w:ascii="Book Antiqua" w:hAnsi="Book Antiqua"/>
          <w:i/>
          <w:iCs/>
          <w:sz w:val="24"/>
        </w:rPr>
        <w:t>Tulis</w:t>
      </w:r>
      <w:proofErr w:type="spellEnd"/>
      <w:r w:rsidRPr="004A2AED">
        <w:rPr>
          <w:rFonts w:ascii="Book Antiqua" w:hAnsi="Book Antiqua"/>
          <w:i/>
          <w:iCs/>
          <w:sz w:val="24"/>
        </w:rPr>
        <w:t xml:space="preserve"> </w:t>
      </w:r>
      <w:proofErr w:type="spellStart"/>
      <w:r w:rsidRPr="004A2AED">
        <w:rPr>
          <w:rFonts w:ascii="Book Antiqua" w:hAnsi="Book Antiqua"/>
          <w:i/>
          <w:iCs/>
          <w:sz w:val="24"/>
        </w:rPr>
        <w:t>Lasem</w:t>
      </w:r>
      <w:proofErr w:type="spellEnd"/>
      <w:r w:rsidRPr="004A2AED">
        <w:rPr>
          <w:rFonts w:ascii="Book Antiqua" w:hAnsi="Book Antiqua"/>
          <w:i/>
          <w:iCs/>
          <w:sz w:val="24"/>
        </w:rPr>
        <w:t xml:space="preserve"> di Era Disruption</w:t>
      </w:r>
      <w:r w:rsidRPr="004A2AED">
        <w:rPr>
          <w:rFonts w:ascii="Book Antiqua" w:hAnsi="Book Antiqua"/>
          <w:sz w:val="24"/>
        </w:rPr>
        <w:t xml:space="preserve"> (Thesis).</w:t>
      </w:r>
      <w:proofErr w:type="gramEnd"/>
      <w:r w:rsidRPr="004A2AED">
        <w:rPr>
          <w:rFonts w:ascii="Book Antiqua" w:hAnsi="Book Antiqua"/>
          <w:sz w:val="24"/>
        </w:rPr>
        <w:t xml:space="preserve"> </w:t>
      </w:r>
      <w:proofErr w:type="spellStart"/>
      <w:r w:rsidRPr="004A2AED">
        <w:rPr>
          <w:rFonts w:ascii="Book Antiqua" w:hAnsi="Book Antiqua"/>
          <w:sz w:val="24"/>
        </w:rPr>
        <w:t>Universitas</w:t>
      </w:r>
      <w:proofErr w:type="spellEnd"/>
      <w:r w:rsidRPr="004A2AED">
        <w:rPr>
          <w:rFonts w:ascii="Book Antiqua" w:hAnsi="Book Antiqua"/>
          <w:sz w:val="24"/>
        </w:rPr>
        <w:t xml:space="preserve"> </w:t>
      </w:r>
      <w:proofErr w:type="spellStart"/>
      <w:r w:rsidRPr="004A2AED">
        <w:rPr>
          <w:rFonts w:ascii="Book Antiqua" w:hAnsi="Book Antiqua"/>
          <w:sz w:val="24"/>
        </w:rPr>
        <w:t>Gadjah</w:t>
      </w:r>
      <w:proofErr w:type="spellEnd"/>
      <w:r w:rsidRPr="004A2AED">
        <w:rPr>
          <w:rFonts w:ascii="Book Antiqua" w:hAnsi="Book Antiqua"/>
          <w:sz w:val="24"/>
        </w:rPr>
        <w:t xml:space="preserve"> </w:t>
      </w:r>
      <w:proofErr w:type="spellStart"/>
      <w:r w:rsidRPr="004A2AED">
        <w:rPr>
          <w:rFonts w:ascii="Book Antiqua" w:hAnsi="Book Antiqua"/>
          <w:sz w:val="24"/>
        </w:rPr>
        <w:t>Mada</w:t>
      </w:r>
      <w:proofErr w:type="spellEnd"/>
      <w:r w:rsidRPr="004A2AED">
        <w:rPr>
          <w:rFonts w:ascii="Book Antiqua" w:hAnsi="Book Antiqua"/>
          <w:sz w:val="24"/>
        </w:rPr>
        <w:t xml:space="preserve">. Retrieved from </w:t>
      </w:r>
      <w:hyperlink r:id="rId34" w:history="1">
        <w:r w:rsidRPr="004A2AED">
          <w:rPr>
            <w:rStyle w:val="Hyperlink"/>
            <w:rFonts w:ascii="Book Antiqua" w:hAnsi="Book Antiqua"/>
            <w:sz w:val="24"/>
            <w:u w:val="none"/>
          </w:rPr>
          <w:t>http://etd.repository.ugm.ac.id/penelitian/detail/169961</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Samori</w:t>
      </w:r>
      <w:proofErr w:type="spellEnd"/>
      <w:r w:rsidRPr="004A2AED">
        <w:rPr>
          <w:rFonts w:ascii="Book Antiqua" w:hAnsi="Book Antiqua"/>
          <w:sz w:val="24"/>
        </w:rPr>
        <w:t xml:space="preserve">, Z., </w:t>
      </w:r>
      <w:proofErr w:type="spellStart"/>
      <w:r w:rsidRPr="004A2AED">
        <w:rPr>
          <w:rFonts w:ascii="Book Antiqua" w:hAnsi="Book Antiqua"/>
          <w:sz w:val="24"/>
        </w:rPr>
        <w:t>Md</w:t>
      </w:r>
      <w:proofErr w:type="spellEnd"/>
      <w:r w:rsidRPr="004A2AED">
        <w:rPr>
          <w:rFonts w:ascii="Book Antiqua" w:hAnsi="Book Antiqua"/>
          <w:sz w:val="24"/>
        </w:rPr>
        <w:t xml:space="preserve"> </w:t>
      </w:r>
      <w:proofErr w:type="spellStart"/>
      <w:r w:rsidRPr="004A2AED">
        <w:rPr>
          <w:rFonts w:ascii="Book Antiqua" w:hAnsi="Book Antiqua"/>
          <w:sz w:val="24"/>
        </w:rPr>
        <w:t>Salleh</w:t>
      </w:r>
      <w:proofErr w:type="spellEnd"/>
      <w:r w:rsidRPr="004A2AED">
        <w:rPr>
          <w:rFonts w:ascii="Book Antiqua" w:hAnsi="Book Antiqua"/>
          <w:sz w:val="24"/>
        </w:rPr>
        <w:t>, N. Z., &amp; Khalid, M. M. (2016).</w:t>
      </w:r>
      <w:proofErr w:type="gramEnd"/>
      <w:r w:rsidRPr="004A2AED">
        <w:rPr>
          <w:rFonts w:ascii="Book Antiqua" w:hAnsi="Book Antiqua"/>
          <w:sz w:val="24"/>
        </w:rPr>
        <w:t xml:space="preserve"> Current trends on Halal tourism: Cases on selected Asian countries. </w:t>
      </w:r>
      <w:r w:rsidRPr="004A2AED">
        <w:rPr>
          <w:rFonts w:ascii="Book Antiqua" w:hAnsi="Book Antiqua"/>
          <w:i/>
          <w:iCs/>
          <w:sz w:val="24"/>
        </w:rPr>
        <w:t>Tourism Management Perspectives</w:t>
      </w:r>
      <w:r w:rsidRPr="004A2AED">
        <w:rPr>
          <w:rFonts w:ascii="Book Antiqua" w:hAnsi="Book Antiqua"/>
          <w:sz w:val="24"/>
        </w:rPr>
        <w:t xml:space="preserve">, </w:t>
      </w:r>
      <w:r w:rsidRPr="004A2AED">
        <w:rPr>
          <w:rFonts w:ascii="Book Antiqua" w:hAnsi="Book Antiqua"/>
          <w:i/>
          <w:iCs/>
          <w:sz w:val="24"/>
        </w:rPr>
        <w:t>19</w:t>
      </w:r>
      <w:r w:rsidRPr="004A2AED">
        <w:rPr>
          <w:rFonts w:ascii="Book Antiqua" w:hAnsi="Book Antiqua"/>
          <w:sz w:val="24"/>
        </w:rPr>
        <w:t xml:space="preserve">, 131–136. </w:t>
      </w:r>
      <w:hyperlink r:id="rId35" w:history="1">
        <w:r w:rsidRPr="004A2AED">
          <w:rPr>
            <w:rStyle w:val="Hyperlink"/>
            <w:rFonts w:ascii="Book Antiqua" w:hAnsi="Book Antiqua"/>
            <w:sz w:val="24"/>
            <w:u w:val="none"/>
          </w:rPr>
          <w:t>https://doi.org/10.1016/j.tmp.2015.12.011</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Sigala</w:t>
      </w:r>
      <w:proofErr w:type="spellEnd"/>
      <w:r w:rsidRPr="004A2AED">
        <w:rPr>
          <w:rFonts w:ascii="Book Antiqua" w:hAnsi="Book Antiqua"/>
          <w:sz w:val="24"/>
        </w:rPr>
        <w:t>, M. (2018).</w:t>
      </w:r>
      <w:proofErr w:type="gramEnd"/>
      <w:r w:rsidRPr="004A2AED">
        <w:rPr>
          <w:rFonts w:ascii="Book Antiqua" w:hAnsi="Book Antiqua"/>
          <w:sz w:val="24"/>
        </w:rPr>
        <w:t xml:space="preserve"> New technologies in tourism: From multi-disciplinary to anti-disciplinary advances and trajectories. </w:t>
      </w:r>
      <w:r w:rsidRPr="004A2AED">
        <w:rPr>
          <w:rFonts w:ascii="Book Antiqua" w:hAnsi="Book Antiqua"/>
          <w:i/>
          <w:iCs/>
          <w:sz w:val="24"/>
        </w:rPr>
        <w:t>Tourism Management Perspectives</w:t>
      </w:r>
      <w:r w:rsidRPr="004A2AED">
        <w:rPr>
          <w:rFonts w:ascii="Book Antiqua" w:hAnsi="Book Antiqua"/>
          <w:sz w:val="24"/>
        </w:rPr>
        <w:t xml:space="preserve">, </w:t>
      </w:r>
      <w:r w:rsidRPr="004A2AED">
        <w:rPr>
          <w:rFonts w:ascii="Book Antiqua" w:hAnsi="Book Antiqua"/>
          <w:i/>
          <w:iCs/>
          <w:sz w:val="24"/>
        </w:rPr>
        <w:t>25</w:t>
      </w:r>
      <w:r w:rsidRPr="004A2AED">
        <w:rPr>
          <w:rFonts w:ascii="Book Antiqua" w:hAnsi="Book Antiqua"/>
          <w:sz w:val="24"/>
        </w:rPr>
        <w:t xml:space="preserve">, 151–155. </w:t>
      </w:r>
      <w:hyperlink r:id="rId36" w:history="1">
        <w:r w:rsidRPr="004A2AED">
          <w:rPr>
            <w:rStyle w:val="Hyperlink"/>
            <w:rFonts w:ascii="Book Antiqua" w:hAnsi="Book Antiqua"/>
            <w:sz w:val="24"/>
            <w:u w:val="none"/>
          </w:rPr>
          <w:t>https://doi.org/10.1016/j.tmp.2017.12.003</w:t>
        </w:r>
      </w:hyperlink>
    </w:p>
    <w:p w:rsidR="004A2AED" w:rsidRPr="004A2AED" w:rsidRDefault="004A2AED" w:rsidP="004A2AED">
      <w:pPr>
        <w:ind w:left="567" w:hanging="567"/>
        <w:rPr>
          <w:rFonts w:ascii="Book Antiqua" w:hAnsi="Book Antiqua"/>
          <w:sz w:val="24"/>
        </w:rPr>
      </w:pPr>
      <w:r w:rsidRPr="004A2AED">
        <w:rPr>
          <w:rFonts w:ascii="Book Antiqua" w:hAnsi="Book Antiqua"/>
          <w:noProof/>
          <w:sz w:val="24"/>
        </w:rPr>
        <w:t xml:space="preserve">Sugiyono. (2011). </w:t>
      </w:r>
      <w:r w:rsidRPr="004A2AED">
        <w:rPr>
          <w:rFonts w:ascii="Book Antiqua" w:hAnsi="Book Antiqua"/>
          <w:i/>
          <w:iCs/>
          <w:noProof/>
          <w:sz w:val="24"/>
        </w:rPr>
        <w:t>Metode Penelitian Kuantitatif, Kualitatif dan R&amp;D</w:t>
      </w:r>
      <w:r w:rsidRPr="004A2AED">
        <w:rPr>
          <w:rFonts w:ascii="Book Antiqua" w:hAnsi="Book Antiqua"/>
          <w:noProof/>
          <w:sz w:val="24"/>
        </w:rPr>
        <w:t>. Bandung: Penerbit Alfabeta.</w:t>
      </w:r>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t>Wahidati</w:t>
      </w:r>
      <w:proofErr w:type="spellEnd"/>
      <w:r w:rsidRPr="004A2AED">
        <w:rPr>
          <w:rFonts w:ascii="Book Antiqua" w:hAnsi="Book Antiqua"/>
          <w:sz w:val="24"/>
        </w:rPr>
        <w:t xml:space="preserve">, L., &amp; </w:t>
      </w:r>
      <w:proofErr w:type="spellStart"/>
      <w:r w:rsidRPr="004A2AED">
        <w:rPr>
          <w:rFonts w:ascii="Book Antiqua" w:hAnsi="Book Antiqua"/>
          <w:sz w:val="24"/>
        </w:rPr>
        <w:t>Sarinastiti</w:t>
      </w:r>
      <w:proofErr w:type="spellEnd"/>
      <w:r w:rsidRPr="004A2AED">
        <w:rPr>
          <w:rFonts w:ascii="Book Antiqua" w:hAnsi="Book Antiqua"/>
          <w:sz w:val="24"/>
        </w:rPr>
        <w:t>, E. N. (2018).</w:t>
      </w:r>
      <w:proofErr w:type="gramEnd"/>
      <w:r w:rsidRPr="004A2AED">
        <w:rPr>
          <w:rFonts w:ascii="Book Antiqua" w:hAnsi="Book Antiqua"/>
          <w:sz w:val="24"/>
        </w:rPr>
        <w:t xml:space="preserve"> </w:t>
      </w:r>
      <w:proofErr w:type="spellStart"/>
      <w:r w:rsidRPr="004A2AED">
        <w:rPr>
          <w:rFonts w:ascii="Book Antiqua" w:hAnsi="Book Antiqua"/>
          <w:sz w:val="24"/>
        </w:rPr>
        <w:t>Perkembangan</w:t>
      </w:r>
      <w:proofErr w:type="spellEnd"/>
      <w:r w:rsidRPr="004A2AED">
        <w:rPr>
          <w:rFonts w:ascii="Book Antiqua" w:hAnsi="Book Antiqua"/>
          <w:sz w:val="24"/>
        </w:rPr>
        <w:t xml:space="preserve"> </w:t>
      </w:r>
      <w:proofErr w:type="spellStart"/>
      <w:r w:rsidRPr="004A2AED">
        <w:rPr>
          <w:rFonts w:ascii="Book Antiqua" w:hAnsi="Book Antiqua"/>
          <w:sz w:val="24"/>
        </w:rPr>
        <w:t>Wisata</w:t>
      </w:r>
      <w:proofErr w:type="spellEnd"/>
      <w:r w:rsidRPr="004A2AED">
        <w:rPr>
          <w:rFonts w:ascii="Book Antiqua" w:hAnsi="Book Antiqua"/>
          <w:sz w:val="24"/>
        </w:rPr>
        <w:t xml:space="preserve"> Halal di </w:t>
      </w:r>
      <w:proofErr w:type="spellStart"/>
      <w:r w:rsidRPr="004A2AED">
        <w:rPr>
          <w:rFonts w:ascii="Book Antiqua" w:hAnsi="Book Antiqua"/>
          <w:sz w:val="24"/>
        </w:rPr>
        <w:t>Jepang</w:t>
      </w:r>
      <w:proofErr w:type="spellEnd"/>
      <w:r w:rsidRPr="004A2AED">
        <w:rPr>
          <w:rFonts w:ascii="Book Antiqua" w:hAnsi="Book Antiqua"/>
          <w:sz w:val="24"/>
        </w:rPr>
        <w:t xml:space="preserve">. </w:t>
      </w:r>
      <w:proofErr w:type="spellStart"/>
      <w:r w:rsidRPr="004A2AED">
        <w:rPr>
          <w:rFonts w:ascii="Book Antiqua" w:hAnsi="Book Antiqua"/>
          <w:i/>
          <w:iCs/>
          <w:sz w:val="24"/>
        </w:rPr>
        <w:t>Jurnal</w:t>
      </w:r>
      <w:proofErr w:type="spellEnd"/>
      <w:r w:rsidRPr="004A2AED">
        <w:rPr>
          <w:rFonts w:ascii="Book Antiqua" w:hAnsi="Book Antiqua"/>
          <w:i/>
          <w:iCs/>
          <w:sz w:val="24"/>
        </w:rPr>
        <w:t xml:space="preserve"> Gama </w:t>
      </w:r>
      <w:proofErr w:type="spellStart"/>
      <w:r w:rsidRPr="004A2AED">
        <w:rPr>
          <w:rFonts w:ascii="Book Antiqua" w:hAnsi="Book Antiqua"/>
          <w:i/>
          <w:iCs/>
          <w:sz w:val="24"/>
        </w:rPr>
        <w:t>Societa</w:t>
      </w:r>
      <w:proofErr w:type="spellEnd"/>
      <w:r w:rsidRPr="004A2AED">
        <w:rPr>
          <w:rFonts w:ascii="Book Antiqua" w:hAnsi="Book Antiqua"/>
          <w:sz w:val="24"/>
        </w:rPr>
        <w:t xml:space="preserve">, </w:t>
      </w:r>
      <w:r w:rsidRPr="004A2AED">
        <w:rPr>
          <w:rFonts w:ascii="Book Antiqua" w:hAnsi="Book Antiqua"/>
          <w:i/>
          <w:iCs/>
          <w:sz w:val="24"/>
        </w:rPr>
        <w:t>1</w:t>
      </w:r>
      <w:r w:rsidRPr="004A2AED">
        <w:rPr>
          <w:rFonts w:ascii="Book Antiqua" w:hAnsi="Book Antiqua"/>
          <w:sz w:val="24"/>
        </w:rPr>
        <w:t xml:space="preserve">(1), 9-19. </w:t>
      </w:r>
      <w:hyperlink r:id="rId37" w:history="1">
        <w:r w:rsidRPr="004A2AED">
          <w:rPr>
            <w:rStyle w:val="Hyperlink"/>
            <w:rFonts w:ascii="Book Antiqua" w:hAnsi="Book Antiqua"/>
            <w:sz w:val="24"/>
            <w:u w:val="none"/>
          </w:rPr>
          <w:t>https://journal.ugm.ac.id/jgs/article/view/34043</w:t>
        </w:r>
      </w:hyperlink>
    </w:p>
    <w:p w:rsidR="004A2AED" w:rsidRPr="004A2AED" w:rsidRDefault="004A2AED" w:rsidP="004A2AED">
      <w:pPr>
        <w:ind w:left="567" w:hanging="567"/>
        <w:rPr>
          <w:rFonts w:ascii="Book Antiqua" w:hAnsi="Book Antiqua"/>
          <w:sz w:val="24"/>
        </w:rPr>
      </w:pPr>
      <w:proofErr w:type="spellStart"/>
      <w:proofErr w:type="gramStart"/>
      <w:r w:rsidRPr="004A2AED">
        <w:rPr>
          <w:rFonts w:ascii="Book Antiqua" w:hAnsi="Book Antiqua"/>
          <w:sz w:val="24"/>
        </w:rPr>
        <w:lastRenderedPageBreak/>
        <w:t>Yousaf</w:t>
      </w:r>
      <w:proofErr w:type="spellEnd"/>
      <w:r w:rsidRPr="004A2AED">
        <w:rPr>
          <w:rFonts w:ascii="Book Antiqua" w:hAnsi="Book Antiqua"/>
          <w:sz w:val="24"/>
        </w:rPr>
        <w:t xml:space="preserve">, S., &amp; </w:t>
      </w:r>
      <w:proofErr w:type="spellStart"/>
      <w:r w:rsidRPr="004A2AED">
        <w:rPr>
          <w:rFonts w:ascii="Book Antiqua" w:hAnsi="Book Antiqua"/>
          <w:sz w:val="24"/>
        </w:rPr>
        <w:t>Xiucheng</w:t>
      </w:r>
      <w:proofErr w:type="spellEnd"/>
      <w:r w:rsidRPr="004A2AED">
        <w:rPr>
          <w:rFonts w:ascii="Book Antiqua" w:hAnsi="Book Antiqua"/>
          <w:sz w:val="24"/>
        </w:rPr>
        <w:t>, F. (2018).</w:t>
      </w:r>
      <w:proofErr w:type="gramEnd"/>
      <w:r w:rsidRPr="004A2AED">
        <w:rPr>
          <w:rFonts w:ascii="Book Antiqua" w:hAnsi="Book Antiqua"/>
          <w:sz w:val="24"/>
        </w:rPr>
        <w:t xml:space="preserve"> Halal culinary and tourism marketing strategies on government websites: A preliminary analysis. </w:t>
      </w:r>
      <w:r w:rsidRPr="004A2AED">
        <w:rPr>
          <w:rFonts w:ascii="Book Antiqua" w:hAnsi="Book Antiqua"/>
          <w:i/>
          <w:iCs/>
          <w:sz w:val="24"/>
        </w:rPr>
        <w:t>Tourism Management</w:t>
      </w:r>
      <w:r w:rsidRPr="004A2AED">
        <w:rPr>
          <w:rFonts w:ascii="Book Antiqua" w:hAnsi="Book Antiqua"/>
          <w:sz w:val="24"/>
        </w:rPr>
        <w:t xml:space="preserve">, </w:t>
      </w:r>
      <w:r w:rsidRPr="004A2AED">
        <w:rPr>
          <w:rFonts w:ascii="Book Antiqua" w:hAnsi="Book Antiqua"/>
          <w:i/>
          <w:iCs/>
          <w:sz w:val="24"/>
        </w:rPr>
        <w:t>68</w:t>
      </w:r>
      <w:r w:rsidRPr="004A2AED">
        <w:rPr>
          <w:rFonts w:ascii="Book Antiqua" w:hAnsi="Book Antiqua"/>
          <w:sz w:val="24"/>
        </w:rPr>
        <w:t xml:space="preserve">, 423–443. </w:t>
      </w:r>
      <w:hyperlink r:id="rId38" w:history="1">
        <w:r w:rsidRPr="004A2AED">
          <w:rPr>
            <w:rStyle w:val="Hyperlink"/>
            <w:rFonts w:ascii="Book Antiqua" w:hAnsi="Book Antiqua"/>
            <w:sz w:val="24"/>
            <w:u w:val="none"/>
          </w:rPr>
          <w:t>https://doi.org/10.1016/j.tourman.2018.04.006</w:t>
        </w:r>
      </w:hyperlink>
    </w:p>
    <w:p w:rsidR="00DE09B0" w:rsidRPr="004A2AED" w:rsidRDefault="004A2AED" w:rsidP="004A2AED">
      <w:pPr>
        <w:ind w:left="426" w:hanging="426"/>
        <w:contextualSpacing/>
        <w:rPr>
          <w:rFonts w:ascii="Times New Roman" w:hAnsi="Times New Roman"/>
          <w:bCs/>
          <w:sz w:val="24"/>
          <w:lang w:val="en-US"/>
        </w:rPr>
      </w:pPr>
      <w:r w:rsidRPr="004A2AED">
        <w:rPr>
          <w:rFonts w:ascii="Book Antiqua" w:hAnsi="Book Antiqua"/>
          <w:sz w:val="24"/>
        </w:rPr>
        <w:t xml:space="preserve">Zahra, S. K. (2019). </w:t>
      </w:r>
      <w:proofErr w:type="spellStart"/>
      <w:r w:rsidRPr="004A2AED">
        <w:rPr>
          <w:rFonts w:ascii="Book Antiqua" w:hAnsi="Book Antiqua"/>
          <w:i/>
          <w:iCs/>
          <w:sz w:val="24"/>
        </w:rPr>
        <w:t>Strategi</w:t>
      </w:r>
      <w:proofErr w:type="spellEnd"/>
      <w:r w:rsidRPr="004A2AED">
        <w:rPr>
          <w:rFonts w:ascii="Book Antiqua" w:hAnsi="Book Antiqua"/>
          <w:i/>
          <w:iCs/>
          <w:sz w:val="24"/>
        </w:rPr>
        <w:t xml:space="preserve"> </w:t>
      </w:r>
      <w:proofErr w:type="spellStart"/>
      <w:r w:rsidRPr="004A2AED">
        <w:rPr>
          <w:rFonts w:ascii="Book Antiqua" w:hAnsi="Book Antiqua"/>
          <w:i/>
          <w:iCs/>
          <w:sz w:val="24"/>
        </w:rPr>
        <w:t>Pemerintah</w:t>
      </w:r>
      <w:proofErr w:type="spellEnd"/>
      <w:r w:rsidRPr="004A2AED">
        <w:rPr>
          <w:rFonts w:ascii="Book Antiqua" w:hAnsi="Book Antiqua"/>
          <w:i/>
          <w:iCs/>
          <w:sz w:val="24"/>
        </w:rPr>
        <w:t xml:space="preserve"> </w:t>
      </w:r>
      <w:proofErr w:type="spellStart"/>
      <w:r w:rsidRPr="004A2AED">
        <w:rPr>
          <w:rFonts w:ascii="Book Antiqua" w:hAnsi="Book Antiqua"/>
          <w:i/>
          <w:iCs/>
          <w:sz w:val="24"/>
        </w:rPr>
        <w:t>dalam</w:t>
      </w:r>
      <w:proofErr w:type="spellEnd"/>
      <w:r w:rsidRPr="004A2AED">
        <w:rPr>
          <w:rFonts w:ascii="Book Antiqua" w:hAnsi="Book Antiqua"/>
          <w:i/>
          <w:iCs/>
          <w:sz w:val="24"/>
        </w:rPr>
        <w:t xml:space="preserve"> </w:t>
      </w:r>
      <w:proofErr w:type="spellStart"/>
      <w:r w:rsidRPr="004A2AED">
        <w:rPr>
          <w:rFonts w:ascii="Book Antiqua" w:hAnsi="Book Antiqua"/>
          <w:i/>
          <w:iCs/>
          <w:sz w:val="24"/>
        </w:rPr>
        <w:t>Pengembangan</w:t>
      </w:r>
      <w:proofErr w:type="spellEnd"/>
      <w:r w:rsidRPr="004A2AED">
        <w:rPr>
          <w:rFonts w:ascii="Book Antiqua" w:hAnsi="Book Antiqua"/>
          <w:i/>
          <w:iCs/>
          <w:sz w:val="24"/>
        </w:rPr>
        <w:t xml:space="preserve"> </w:t>
      </w:r>
      <w:proofErr w:type="spellStart"/>
      <w:r w:rsidRPr="004A2AED">
        <w:rPr>
          <w:rFonts w:ascii="Book Antiqua" w:hAnsi="Book Antiqua"/>
          <w:i/>
          <w:iCs/>
          <w:sz w:val="24"/>
        </w:rPr>
        <w:t>Potensi</w:t>
      </w:r>
      <w:proofErr w:type="spellEnd"/>
      <w:r w:rsidRPr="004A2AED">
        <w:rPr>
          <w:rFonts w:ascii="Book Antiqua" w:hAnsi="Book Antiqua"/>
          <w:i/>
          <w:iCs/>
          <w:sz w:val="24"/>
        </w:rPr>
        <w:t xml:space="preserve"> </w:t>
      </w:r>
      <w:proofErr w:type="spellStart"/>
      <w:r w:rsidRPr="004A2AED">
        <w:rPr>
          <w:rFonts w:ascii="Book Antiqua" w:hAnsi="Book Antiqua"/>
          <w:i/>
          <w:iCs/>
          <w:sz w:val="24"/>
        </w:rPr>
        <w:t>Pariwisata</w:t>
      </w:r>
      <w:proofErr w:type="spellEnd"/>
      <w:r w:rsidRPr="004A2AED">
        <w:rPr>
          <w:rFonts w:ascii="Book Antiqua" w:hAnsi="Book Antiqua"/>
          <w:i/>
          <w:iCs/>
          <w:sz w:val="24"/>
        </w:rPr>
        <w:t xml:space="preserve">: </w:t>
      </w:r>
      <w:proofErr w:type="spellStart"/>
      <w:r w:rsidRPr="004A2AED">
        <w:rPr>
          <w:rFonts w:ascii="Book Antiqua" w:hAnsi="Book Antiqua"/>
          <w:i/>
          <w:iCs/>
          <w:sz w:val="24"/>
        </w:rPr>
        <w:t>Studi</w:t>
      </w:r>
      <w:proofErr w:type="spellEnd"/>
      <w:r w:rsidRPr="004A2AED">
        <w:rPr>
          <w:rFonts w:ascii="Book Antiqua" w:hAnsi="Book Antiqua"/>
          <w:i/>
          <w:iCs/>
          <w:sz w:val="24"/>
        </w:rPr>
        <w:t xml:space="preserve"> </w:t>
      </w:r>
      <w:proofErr w:type="spellStart"/>
      <w:r w:rsidRPr="004A2AED">
        <w:rPr>
          <w:rFonts w:ascii="Book Antiqua" w:hAnsi="Book Antiqua"/>
          <w:i/>
          <w:iCs/>
          <w:sz w:val="24"/>
        </w:rPr>
        <w:t>tentang</w:t>
      </w:r>
      <w:proofErr w:type="spellEnd"/>
      <w:r w:rsidRPr="004A2AED">
        <w:rPr>
          <w:rFonts w:ascii="Book Antiqua" w:hAnsi="Book Antiqua"/>
          <w:i/>
          <w:iCs/>
          <w:sz w:val="24"/>
        </w:rPr>
        <w:t xml:space="preserve"> </w:t>
      </w:r>
      <w:proofErr w:type="spellStart"/>
      <w:r w:rsidRPr="004A2AED">
        <w:rPr>
          <w:rFonts w:ascii="Book Antiqua" w:hAnsi="Book Antiqua"/>
          <w:i/>
          <w:iCs/>
          <w:sz w:val="24"/>
        </w:rPr>
        <w:t>Strategi</w:t>
      </w:r>
      <w:proofErr w:type="spellEnd"/>
      <w:r w:rsidRPr="004A2AED">
        <w:rPr>
          <w:rFonts w:ascii="Book Antiqua" w:hAnsi="Book Antiqua"/>
          <w:i/>
          <w:iCs/>
          <w:sz w:val="24"/>
        </w:rPr>
        <w:t xml:space="preserve"> </w:t>
      </w:r>
      <w:proofErr w:type="spellStart"/>
      <w:r w:rsidRPr="004A2AED">
        <w:rPr>
          <w:rFonts w:ascii="Book Antiqua" w:hAnsi="Book Antiqua"/>
          <w:i/>
          <w:iCs/>
          <w:sz w:val="24"/>
        </w:rPr>
        <w:t>Dinas</w:t>
      </w:r>
      <w:proofErr w:type="spellEnd"/>
      <w:r w:rsidRPr="004A2AED">
        <w:rPr>
          <w:rFonts w:ascii="Book Antiqua" w:hAnsi="Book Antiqua"/>
          <w:i/>
          <w:iCs/>
          <w:sz w:val="24"/>
        </w:rPr>
        <w:t xml:space="preserve"> </w:t>
      </w:r>
      <w:proofErr w:type="spellStart"/>
      <w:r w:rsidRPr="004A2AED">
        <w:rPr>
          <w:rFonts w:ascii="Book Antiqua" w:hAnsi="Book Antiqua"/>
          <w:i/>
          <w:iCs/>
          <w:sz w:val="24"/>
        </w:rPr>
        <w:t>Kebudayaan</w:t>
      </w:r>
      <w:proofErr w:type="spellEnd"/>
      <w:r w:rsidRPr="004A2AED">
        <w:rPr>
          <w:rFonts w:ascii="Book Antiqua" w:hAnsi="Book Antiqua"/>
          <w:i/>
          <w:iCs/>
          <w:sz w:val="24"/>
        </w:rPr>
        <w:t xml:space="preserve"> </w:t>
      </w:r>
      <w:proofErr w:type="spellStart"/>
      <w:r w:rsidRPr="004A2AED">
        <w:rPr>
          <w:rFonts w:ascii="Book Antiqua" w:hAnsi="Book Antiqua"/>
          <w:i/>
          <w:iCs/>
          <w:sz w:val="24"/>
        </w:rPr>
        <w:t>dan</w:t>
      </w:r>
      <w:proofErr w:type="spellEnd"/>
      <w:r w:rsidRPr="004A2AED">
        <w:rPr>
          <w:rFonts w:ascii="Book Antiqua" w:hAnsi="Book Antiqua"/>
          <w:i/>
          <w:iCs/>
          <w:sz w:val="24"/>
        </w:rPr>
        <w:t xml:space="preserve"> </w:t>
      </w:r>
      <w:proofErr w:type="spellStart"/>
      <w:r w:rsidRPr="004A2AED">
        <w:rPr>
          <w:rFonts w:ascii="Book Antiqua" w:hAnsi="Book Antiqua"/>
          <w:i/>
          <w:iCs/>
          <w:sz w:val="24"/>
        </w:rPr>
        <w:t>Pariwisata</w:t>
      </w:r>
      <w:proofErr w:type="spellEnd"/>
      <w:r w:rsidRPr="004A2AED">
        <w:rPr>
          <w:rFonts w:ascii="Book Antiqua" w:hAnsi="Book Antiqua"/>
          <w:i/>
          <w:iCs/>
          <w:sz w:val="24"/>
        </w:rPr>
        <w:t xml:space="preserve"> </w:t>
      </w:r>
      <w:proofErr w:type="spellStart"/>
      <w:r w:rsidRPr="004A2AED">
        <w:rPr>
          <w:rFonts w:ascii="Book Antiqua" w:hAnsi="Book Antiqua"/>
          <w:i/>
          <w:iCs/>
          <w:sz w:val="24"/>
        </w:rPr>
        <w:t>dalam</w:t>
      </w:r>
      <w:proofErr w:type="spellEnd"/>
      <w:r w:rsidRPr="004A2AED">
        <w:rPr>
          <w:rFonts w:ascii="Book Antiqua" w:hAnsi="Book Antiqua"/>
          <w:i/>
          <w:iCs/>
          <w:sz w:val="24"/>
        </w:rPr>
        <w:t xml:space="preserve"> </w:t>
      </w:r>
      <w:proofErr w:type="spellStart"/>
      <w:r w:rsidRPr="004A2AED">
        <w:rPr>
          <w:rFonts w:ascii="Book Antiqua" w:hAnsi="Book Antiqua"/>
          <w:i/>
          <w:iCs/>
          <w:sz w:val="24"/>
        </w:rPr>
        <w:t>Pengelolaan</w:t>
      </w:r>
      <w:proofErr w:type="spellEnd"/>
      <w:r w:rsidRPr="004A2AED">
        <w:rPr>
          <w:rFonts w:ascii="Book Antiqua" w:hAnsi="Book Antiqua"/>
          <w:i/>
          <w:iCs/>
          <w:sz w:val="24"/>
        </w:rPr>
        <w:t xml:space="preserve"> </w:t>
      </w:r>
      <w:proofErr w:type="spellStart"/>
      <w:r w:rsidRPr="004A2AED">
        <w:rPr>
          <w:rFonts w:ascii="Book Antiqua" w:hAnsi="Book Antiqua"/>
          <w:i/>
          <w:iCs/>
          <w:sz w:val="24"/>
        </w:rPr>
        <w:t>Kawasan</w:t>
      </w:r>
      <w:proofErr w:type="spellEnd"/>
      <w:r w:rsidRPr="004A2AED">
        <w:rPr>
          <w:rFonts w:ascii="Book Antiqua" w:hAnsi="Book Antiqua"/>
          <w:i/>
          <w:iCs/>
          <w:sz w:val="24"/>
        </w:rPr>
        <w:t xml:space="preserve"> </w:t>
      </w:r>
      <w:proofErr w:type="spellStart"/>
      <w:r w:rsidRPr="004A2AED">
        <w:rPr>
          <w:rFonts w:ascii="Book Antiqua" w:hAnsi="Book Antiqua"/>
          <w:i/>
          <w:iCs/>
          <w:sz w:val="24"/>
        </w:rPr>
        <w:t>Wisata</w:t>
      </w:r>
      <w:proofErr w:type="spellEnd"/>
      <w:r w:rsidRPr="004A2AED">
        <w:rPr>
          <w:rFonts w:ascii="Book Antiqua" w:hAnsi="Book Antiqua"/>
          <w:i/>
          <w:iCs/>
          <w:sz w:val="24"/>
        </w:rPr>
        <w:t xml:space="preserve"> </w:t>
      </w:r>
      <w:proofErr w:type="spellStart"/>
      <w:r w:rsidRPr="004A2AED">
        <w:rPr>
          <w:rFonts w:ascii="Book Antiqua" w:hAnsi="Book Antiqua"/>
          <w:i/>
          <w:iCs/>
          <w:sz w:val="24"/>
        </w:rPr>
        <w:t>Pulau</w:t>
      </w:r>
      <w:proofErr w:type="spellEnd"/>
      <w:r w:rsidRPr="004A2AED">
        <w:rPr>
          <w:rFonts w:ascii="Book Antiqua" w:hAnsi="Book Antiqua"/>
          <w:i/>
          <w:iCs/>
          <w:sz w:val="24"/>
        </w:rPr>
        <w:t xml:space="preserve"> </w:t>
      </w:r>
      <w:proofErr w:type="spellStart"/>
      <w:r w:rsidRPr="004A2AED">
        <w:rPr>
          <w:rFonts w:ascii="Book Antiqua" w:hAnsi="Book Antiqua"/>
          <w:i/>
          <w:iCs/>
          <w:sz w:val="24"/>
        </w:rPr>
        <w:t>Penyengat</w:t>
      </w:r>
      <w:proofErr w:type="spellEnd"/>
      <w:r w:rsidRPr="004A2AED">
        <w:rPr>
          <w:rFonts w:ascii="Book Antiqua" w:hAnsi="Book Antiqua"/>
          <w:i/>
          <w:iCs/>
          <w:sz w:val="24"/>
        </w:rPr>
        <w:t xml:space="preserve"> </w:t>
      </w:r>
      <w:proofErr w:type="spellStart"/>
      <w:r w:rsidRPr="004A2AED">
        <w:rPr>
          <w:rFonts w:ascii="Book Antiqua" w:hAnsi="Book Antiqua"/>
          <w:i/>
          <w:iCs/>
          <w:sz w:val="24"/>
        </w:rPr>
        <w:t>Kecamatan</w:t>
      </w:r>
      <w:proofErr w:type="spellEnd"/>
      <w:r w:rsidRPr="004A2AED">
        <w:rPr>
          <w:rFonts w:ascii="Book Antiqua" w:hAnsi="Book Antiqua"/>
          <w:i/>
          <w:iCs/>
          <w:sz w:val="24"/>
        </w:rPr>
        <w:t xml:space="preserve"> </w:t>
      </w:r>
      <w:proofErr w:type="spellStart"/>
      <w:r w:rsidRPr="004A2AED">
        <w:rPr>
          <w:rFonts w:ascii="Book Antiqua" w:hAnsi="Book Antiqua"/>
          <w:i/>
          <w:iCs/>
          <w:sz w:val="24"/>
        </w:rPr>
        <w:t>Tanjungpinang</w:t>
      </w:r>
      <w:proofErr w:type="spellEnd"/>
      <w:r w:rsidRPr="004A2AED">
        <w:rPr>
          <w:rFonts w:ascii="Book Antiqua" w:hAnsi="Book Antiqua"/>
          <w:i/>
          <w:iCs/>
          <w:sz w:val="24"/>
        </w:rPr>
        <w:t xml:space="preserve"> Kota </w:t>
      </w:r>
      <w:proofErr w:type="spellStart"/>
      <w:r w:rsidRPr="004A2AED">
        <w:rPr>
          <w:rFonts w:ascii="Book Antiqua" w:hAnsi="Book Antiqua"/>
          <w:i/>
          <w:iCs/>
          <w:sz w:val="24"/>
        </w:rPr>
        <w:t>Tanjungpinang</w:t>
      </w:r>
      <w:proofErr w:type="spellEnd"/>
      <w:r w:rsidRPr="004A2AED">
        <w:rPr>
          <w:rFonts w:ascii="Book Antiqua" w:hAnsi="Book Antiqua"/>
          <w:i/>
          <w:iCs/>
          <w:sz w:val="24"/>
        </w:rPr>
        <w:t xml:space="preserve"> </w:t>
      </w:r>
      <w:proofErr w:type="spellStart"/>
      <w:r w:rsidRPr="004A2AED">
        <w:rPr>
          <w:rFonts w:ascii="Book Antiqua" w:hAnsi="Book Antiqua"/>
          <w:i/>
          <w:iCs/>
          <w:sz w:val="24"/>
        </w:rPr>
        <w:t>Periode</w:t>
      </w:r>
      <w:proofErr w:type="spellEnd"/>
      <w:r w:rsidRPr="004A2AED">
        <w:rPr>
          <w:rFonts w:ascii="Book Antiqua" w:hAnsi="Book Antiqua"/>
          <w:i/>
          <w:iCs/>
          <w:sz w:val="24"/>
        </w:rPr>
        <w:t xml:space="preserve"> 2014-2016</w:t>
      </w:r>
      <w:r w:rsidRPr="004A2AED">
        <w:rPr>
          <w:rFonts w:ascii="Book Antiqua" w:hAnsi="Book Antiqua"/>
          <w:sz w:val="24"/>
        </w:rPr>
        <w:t xml:space="preserve"> (Thesis). </w:t>
      </w:r>
      <w:proofErr w:type="spellStart"/>
      <w:r w:rsidRPr="004A2AED">
        <w:rPr>
          <w:rFonts w:ascii="Book Antiqua" w:hAnsi="Book Antiqua"/>
          <w:sz w:val="24"/>
        </w:rPr>
        <w:t>Universitas</w:t>
      </w:r>
      <w:proofErr w:type="spellEnd"/>
      <w:r w:rsidRPr="004A2AED">
        <w:rPr>
          <w:rFonts w:ascii="Book Antiqua" w:hAnsi="Book Antiqua"/>
          <w:sz w:val="24"/>
        </w:rPr>
        <w:t xml:space="preserve"> </w:t>
      </w:r>
      <w:proofErr w:type="spellStart"/>
      <w:r w:rsidRPr="004A2AED">
        <w:rPr>
          <w:rFonts w:ascii="Book Antiqua" w:hAnsi="Book Antiqua"/>
          <w:sz w:val="24"/>
        </w:rPr>
        <w:t>Padjadjaran</w:t>
      </w:r>
      <w:proofErr w:type="spellEnd"/>
      <w:r w:rsidRPr="004A2AED">
        <w:rPr>
          <w:rFonts w:ascii="Book Antiqua" w:hAnsi="Book Antiqua"/>
          <w:sz w:val="24"/>
        </w:rPr>
        <w:t>.</w:t>
      </w:r>
    </w:p>
    <w:p w:rsidR="00DE09B0" w:rsidRDefault="00DE09B0" w:rsidP="00DE09B0">
      <w:pPr>
        <w:ind w:left="426" w:hanging="426"/>
        <w:contextualSpacing/>
        <w:jc w:val="center"/>
        <w:rPr>
          <w:rFonts w:ascii="Times New Roman" w:hAnsi="Times New Roman"/>
          <w:bCs/>
          <w:sz w:val="24"/>
          <w:lang w:val="en-US"/>
        </w:rPr>
      </w:pPr>
      <w:r>
        <w:rPr>
          <w:rFonts w:ascii="Times New Roman" w:hAnsi="Times New Roman"/>
          <w:bCs/>
          <w:sz w:val="24"/>
          <w:lang w:val="en-US"/>
        </w:rPr>
        <w:t>_________________________</w:t>
      </w:r>
    </w:p>
    <w:p w:rsidR="00DE09B0" w:rsidRDefault="00DE09B0" w:rsidP="00DE09B0">
      <w:pPr>
        <w:ind w:left="426" w:hanging="426"/>
        <w:contextualSpacing/>
        <w:jc w:val="center"/>
        <w:rPr>
          <w:rFonts w:ascii="Times New Roman" w:hAnsi="Times New Roman"/>
          <w:bCs/>
          <w:sz w:val="24"/>
          <w:lang w:val="en-US"/>
        </w:rPr>
      </w:pPr>
    </w:p>
    <w:p w:rsidR="00DE09B0" w:rsidRPr="004A2AED" w:rsidRDefault="00DE09B0" w:rsidP="00DE09B0">
      <w:pPr>
        <w:ind w:left="426" w:hanging="426"/>
        <w:contextualSpacing/>
        <w:jc w:val="center"/>
        <w:rPr>
          <w:rFonts w:ascii="Book Antiqua" w:hAnsi="Book Antiqua"/>
          <w:bCs/>
          <w:sz w:val="24"/>
          <w:lang w:val="en-US"/>
        </w:rPr>
      </w:pPr>
      <w:r w:rsidRPr="004A2AED">
        <w:rPr>
          <w:rFonts w:ascii="Book Antiqua" w:hAnsi="Book Antiqua"/>
          <w:b/>
          <w:bCs/>
          <w:sz w:val="24"/>
          <w:lang w:val="en-US"/>
        </w:rPr>
        <w:t>About the Author(s)</w:t>
      </w:r>
      <w:r w:rsidR="0030796C">
        <w:rPr>
          <w:rFonts w:ascii="Times New Roman" w:hAnsi="Times New Roman"/>
          <w:bCs/>
          <w:sz w:val="24"/>
          <w:lang w:val="en-US"/>
        </w:rPr>
        <w:t xml:space="preserve"> </w:t>
      </w:r>
      <w:r w:rsidR="0030796C">
        <w:rPr>
          <w:rFonts w:ascii="Wingdings" w:eastAsia="Wingdings" w:hAnsi="Wingdings" w:cs="Wingdings"/>
          <w:b/>
          <w:sz w:val="24"/>
          <w:lang w:val="id-ID"/>
        </w:rPr>
        <w:t></w:t>
      </w:r>
      <w:r w:rsidR="0030796C">
        <w:rPr>
          <w:rFonts w:ascii="Times New Roman" w:hAnsi="Times New Roman"/>
          <w:b/>
          <w:sz w:val="24"/>
          <w:lang w:val="id-ID"/>
        </w:rPr>
        <w:t xml:space="preserve"> </w:t>
      </w:r>
      <w:r w:rsidR="0030796C" w:rsidRPr="004A2AED">
        <w:rPr>
          <w:rFonts w:ascii="Book Antiqua" w:hAnsi="Book Antiqua"/>
          <w:color w:val="0070C0"/>
          <w:sz w:val="24"/>
          <w:lang w:val="id-ID"/>
        </w:rPr>
        <w:t>[</w:t>
      </w:r>
      <w:r w:rsidR="00DC7B9E" w:rsidRPr="004A2AED">
        <w:rPr>
          <w:rFonts w:ascii="Book Antiqua" w:hAnsi="Book Antiqua"/>
          <w:color w:val="FFFFFF"/>
          <w:sz w:val="24"/>
          <w:highlight w:val="darkRed"/>
          <w:lang w:val="id-ID"/>
        </w:rPr>
        <w:t>BA</w:t>
      </w:r>
      <w:r w:rsidR="0030796C" w:rsidRPr="004A2AED">
        <w:rPr>
          <w:rFonts w:ascii="Book Antiqua" w:hAnsi="Book Antiqua"/>
          <w:b/>
          <w:color w:val="FFFFFF"/>
          <w:sz w:val="24"/>
          <w:highlight w:val="darkRed"/>
          <w:lang w:val="id-ID"/>
        </w:rPr>
        <w:t>, 12</w:t>
      </w:r>
      <w:r w:rsidR="0030796C" w:rsidRPr="004A2AED">
        <w:rPr>
          <w:rFonts w:ascii="Book Antiqua" w:hAnsi="Book Antiqua"/>
          <w:color w:val="FFFFFF"/>
          <w:sz w:val="24"/>
          <w:highlight w:val="darkRed"/>
          <w:lang w:val="id-ID"/>
        </w:rPr>
        <w:t xml:space="preserve">pt, </w:t>
      </w:r>
      <w:r w:rsidR="0030796C" w:rsidRPr="004A2AED">
        <w:rPr>
          <w:rFonts w:ascii="Book Antiqua" w:hAnsi="Book Antiqua"/>
          <w:b/>
          <w:color w:val="FFFFFF"/>
          <w:sz w:val="24"/>
          <w:highlight w:val="darkRed"/>
          <w:lang w:val="en-US"/>
        </w:rPr>
        <w:t>BOLD</w:t>
      </w:r>
      <w:r w:rsidR="0030796C" w:rsidRPr="004A2AED">
        <w:rPr>
          <w:rFonts w:ascii="Book Antiqua" w:hAnsi="Book Antiqua"/>
          <w:color w:val="0070C0"/>
          <w:sz w:val="24"/>
          <w:lang w:val="id-ID"/>
        </w:rPr>
        <w:t>]</w:t>
      </w:r>
    </w:p>
    <w:p w:rsidR="00DE09B0" w:rsidRDefault="00DE09B0" w:rsidP="00DE09B0">
      <w:pPr>
        <w:ind w:left="426" w:hanging="426"/>
        <w:contextualSpacing/>
        <w:jc w:val="center"/>
        <w:rPr>
          <w:rFonts w:ascii="Times New Roman" w:hAnsi="Times New Roman"/>
          <w:bCs/>
          <w:sz w:val="24"/>
          <w:lang w:val="en-US"/>
        </w:rPr>
      </w:pPr>
    </w:p>
    <w:p w:rsidR="00DE09B0" w:rsidRPr="00DE09B0" w:rsidRDefault="00DE09B0" w:rsidP="0030796C">
      <w:pPr>
        <w:contextualSpacing/>
        <w:rPr>
          <w:lang w:val="en-US"/>
        </w:rPr>
      </w:pPr>
      <w:r>
        <w:rPr>
          <w:rFonts w:ascii="Times New Roman" w:hAnsi="Times New Roman"/>
          <w:bCs/>
          <w:sz w:val="24"/>
          <w:lang w:val="en-US"/>
        </w:rPr>
        <w:t>Provide informa</w:t>
      </w:r>
      <w:r w:rsidR="0030796C">
        <w:rPr>
          <w:rFonts w:ascii="Times New Roman" w:hAnsi="Times New Roman"/>
          <w:bCs/>
          <w:sz w:val="24"/>
          <w:lang w:val="en-US"/>
        </w:rPr>
        <w:t xml:space="preserve">tion about the </w:t>
      </w:r>
      <w:r w:rsidR="004A2AED">
        <w:rPr>
          <w:rFonts w:ascii="Times New Roman" w:hAnsi="Times New Roman"/>
          <w:bCs/>
          <w:sz w:val="24"/>
          <w:lang w:val="en-US"/>
        </w:rPr>
        <w:t>a</w:t>
      </w:r>
      <w:r w:rsidR="0030796C">
        <w:rPr>
          <w:rFonts w:ascii="Times New Roman" w:hAnsi="Times New Roman"/>
          <w:bCs/>
          <w:sz w:val="24"/>
          <w:lang w:val="en-US"/>
        </w:rPr>
        <w:t xml:space="preserve">uthor(s), which consist of academic qualification, area of </w:t>
      </w:r>
      <w:r w:rsidR="004A2AED">
        <w:rPr>
          <w:rFonts w:ascii="Times New Roman" w:hAnsi="Times New Roman"/>
          <w:bCs/>
          <w:sz w:val="24"/>
          <w:lang w:val="en-US"/>
        </w:rPr>
        <w:t>specialization</w:t>
      </w:r>
      <w:r w:rsidR="0030796C">
        <w:rPr>
          <w:rFonts w:ascii="Times New Roman" w:hAnsi="Times New Roman"/>
          <w:bCs/>
          <w:sz w:val="24"/>
          <w:lang w:val="en-US"/>
        </w:rPr>
        <w:t>, and publication.</w:t>
      </w:r>
    </w:p>
    <w:p w:rsidR="002F5318" w:rsidRDefault="002F5318">
      <w:pPr>
        <w:sectPr w:rsidR="002F5318" w:rsidSect="00715250">
          <w:type w:val="continuous"/>
          <w:pgSz w:w="11906" w:h="16838"/>
          <w:pgMar w:top="1418" w:right="1134" w:bottom="1134" w:left="1418" w:header="720" w:footer="0" w:gutter="0"/>
          <w:cols w:space="454"/>
          <w:formProt w:val="0"/>
          <w:docGrid w:linePitch="360"/>
        </w:sectPr>
      </w:pPr>
    </w:p>
    <w:p w:rsidR="002F5318" w:rsidRDefault="002F5318">
      <w:pPr>
        <w:sectPr w:rsidR="002F5318" w:rsidSect="00715250">
          <w:type w:val="continuous"/>
          <w:pgSz w:w="11906" w:h="16838"/>
          <w:pgMar w:top="1418" w:right="1134" w:bottom="1134" w:left="1418" w:header="720" w:footer="0" w:gutter="0"/>
          <w:cols w:space="720"/>
          <w:formProt w:val="0"/>
          <w:docGrid w:linePitch="360"/>
        </w:sectPr>
      </w:pPr>
    </w:p>
    <w:p w:rsidR="002F5318" w:rsidRDefault="002F5318"/>
    <w:p w:rsidR="002F5318" w:rsidRDefault="002F5318">
      <w:pPr>
        <w:sectPr w:rsidR="002F5318" w:rsidSect="00715250">
          <w:type w:val="continuous"/>
          <w:pgSz w:w="11906" w:h="16838"/>
          <w:pgMar w:top="1418" w:right="1134" w:bottom="1134" w:left="1418" w:header="720" w:footer="0" w:gutter="0"/>
          <w:cols w:space="720"/>
          <w:formProt w:val="0"/>
          <w:docGrid w:linePitch="360"/>
        </w:sectPr>
      </w:pPr>
    </w:p>
    <w:p w:rsidR="002F5318" w:rsidRDefault="002F5318"/>
    <w:p w:rsidR="002F5318" w:rsidRDefault="002F5318">
      <w:pPr>
        <w:sectPr w:rsidR="002F5318" w:rsidSect="00715250">
          <w:type w:val="continuous"/>
          <w:pgSz w:w="11906" w:h="16838"/>
          <w:pgMar w:top="1418" w:right="1134" w:bottom="1134" w:left="1418" w:header="720" w:footer="0" w:gutter="0"/>
          <w:cols w:space="720"/>
          <w:formProt w:val="0"/>
          <w:docGrid w:linePitch="360"/>
        </w:sectPr>
      </w:pPr>
    </w:p>
    <w:p w:rsidR="002F5318" w:rsidRDefault="002F5318"/>
    <w:p w:rsidR="002F5318" w:rsidRDefault="002F5318">
      <w:pPr>
        <w:sectPr w:rsidR="002F5318" w:rsidSect="00715250">
          <w:type w:val="continuous"/>
          <w:pgSz w:w="11906" w:h="16838"/>
          <w:pgMar w:top="1418" w:right="1134" w:bottom="1134" w:left="1418" w:header="720" w:footer="0" w:gutter="0"/>
          <w:cols w:space="720"/>
          <w:formProt w:val="0"/>
          <w:docGrid w:linePitch="360"/>
        </w:sectPr>
      </w:pPr>
    </w:p>
    <w:p w:rsidR="002F5318" w:rsidRDefault="002F5318"/>
    <w:p w:rsidR="002F5318" w:rsidRDefault="002F5318">
      <w:pPr>
        <w:sectPr w:rsidR="002F5318" w:rsidSect="00715250">
          <w:type w:val="continuous"/>
          <w:pgSz w:w="11906" w:h="16838"/>
          <w:pgMar w:top="1418" w:right="1134" w:bottom="1134" w:left="1418" w:header="720" w:footer="0" w:gutter="0"/>
          <w:cols w:space="720"/>
          <w:formProt w:val="0"/>
          <w:docGrid w:linePitch="360"/>
        </w:sectPr>
      </w:pPr>
    </w:p>
    <w:p w:rsidR="00DD4F5D" w:rsidRDefault="00DD4F5D"/>
    <w:sectPr w:rsidR="00DD4F5D" w:rsidSect="00715250">
      <w:type w:val="continuous"/>
      <w:pgSz w:w="11906" w:h="16838"/>
      <w:pgMar w:top="1418" w:right="1134" w:bottom="1134" w:left="1418"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16" w:rsidRDefault="00353416">
      <w:r>
        <w:separator/>
      </w:r>
    </w:p>
  </w:endnote>
  <w:endnote w:type="continuationSeparator" w:id="0">
    <w:p w:rsidR="00353416" w:rsidRDefault="003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16" w:rsidRDefault="00353416">
      <w:r>
        <w:separator/>
      </w:r>
    </w:p>
  </w:footnote>
  <w:footnote w:type="continuationSeparator" w:id="0">
    <w:p w:rsidR="00353416" w:rsidRDefault="0035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18" w:rsidRDefault="00DD4F5D">
    <w:pPr>
      <w:pStyle w:val="Header"/>
    </w:pPr>
    <w:r>
      <w:rPr>
        <w:noProof/>
        <w:lang w:val="en-US" w:eastAsia="en-US"/>
      </w:rPr>
      <w:drawing>
        <wp:anchor distT="0" distB="0" distL="114300" distR="120015" simplePos="0" relativeHeight="4" behindDoc="1" locked="0" layoutInCell="1" allowOverlap="1" wp14:anchorId="544CA7CF" wp14:editId="1BCEA17E">
          <wp:simplePos x="0" y="0"/>
          <wp:positionH relativeFrom="column">
            <wp:posOffset>-494665</wp:posOffset>
          </wp:positionH>
          <wp:positionV relativeFrom="paragraph">
            <wp:posOffset>-113030</wp:posOffset>
          </wp:positionV>
          <wp:extent cx="471170"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471170" cy="422910"/>
                  </a:xfrm>
                  <a:prstGeom prst="rect">
                    <a:avLst/>
                  </a:prstGeom>
                </pic:spPr>
              </pic:pic>
            </a:graphicData>
          </a:graphic>
        </wp:anchor>
      </w:drawing>
    </w:r>
    <w:r w:rsidR="00DE09B0">
      <w:rPr>
        <w:rFonts w:ascii="Calibri" w:hAnsi="Calibri" w:cs="Calibri"/>
        <w:sz w:val="22"/>
        <w:szCs w:val="22"/>
      </w:rPr>
      <w:t xml:space="preserve">Society, Volume </w:t>
    </w:r>
    <w:r w:rsidR="00E72DEC">
      <w:rPr>
        <w:rFonts w:ascii="Calibri" w:hAnsi="Calibri" w:cs="Calibri"/>
        <w:sz w:val="22"/>
        <w:szCs w:val="22"/>
      </w:rPr>
      <w:t>xx</w:t>
    </w:r>
    <w:r w:rsidR="00DE09B0">
      <w:rPr>
        <w:rFonts w:ascii="Calibri" w:hAnsi="Calibri" w:cs="Calibri"/>
        <w:sz w:val="22"/>
        <w:szCs w:val="22"/>
      </w:rPr>
      <w:t xml:space="preserve">, Number </w:t>
    </w:r>
    <w:r w:rsidR="00E72DEC">
      <w:rPr>
        <w:rFonts w:ascii="Calibri" w:hAnsi="Calibri" w:cs="Calibri"/>
        <w:sz w:val="22"/>
        <w:szCs w:val="22"/>
      </w:rPr>
      <w:t>xx</w:t>
    </w:r>
    <w:r>
      <w:rPr>
        <w:rFonts w:ascii="Calibri" w:hAnsi="Calibri" w:cs="Calibri"/>
        <w:sz w:val="22"/>
        <w:szCs w:val="22"/>
      </w:rPr>
      <w:t xml:space="preserve">, </w:t>
    </w:r>
    <w:r w:rsidR="00DE09B0">
      <w:rPr>
        <w:rFonts w:ascii="Calibri" w:hAnsi="Calibri" w:cs="Calibri"/>
        <w:sz w:val="22"/>
        <w:szCs w:val="22"/>
      </w:rPr>
      <w:t>20</w:t>
    </w:r>
    <w:r w:rsidR="00E72DEC">
      <w:rPr>
        <w:rFonts w:ascii="Calibri" w:hAnsi="Calibri" w:cs="Calibri"/>
        <w:sz w:val="22"/>
        <w:szCs w:val="22"/>
      </w:rPr>
      <w:t>xx</w:t>
    </w:r>
    <w:r>
      <w:rPr>
        <w:rFonts w:ascii="Calibri" w:hAnsi="Calibri" w:cs="Calibri"/>
        <w:sz w:val="22"/>
        <w:szCs w:val="22"/>
      </w:rPr>
      <w:tab/>
    </w:r>
    <w:r>
      <w:rPr>
        <w:rFonts w:ascii="Calibri" w:hAnsi="Calibri" w:cs="Calibri"/>
        <w:sz w:val="22"/>
        <w:szCs w:val="22"/>
      </w:rPr>
      <w:tab/>
      <w:t>P-</w:t>
    </w:r>
    <w:proofErr w:type="gramStart"/>
    <w:r>
      <w:rPr>
        <w:rFonts w:ascii="Calibri" w:hAnsi="Calibri" w:cs="Calibri"/>
        <w:sz w:val="22"/>
        <w:szCs w:val="22"/>
      </w:rPr>
      <w:t>ISSN :</w:t>
    </w:r>
    <w:proofErr w:type="gramEnd"/>
    <w:r>
      <w:rPr>
        <w:rFonts w:ascii="Calibri" w:hAnsi="Calibri" w:cs="Calibri"/>
        <w:sz w:val="22"/>
        <w:szCs w:val="22"/>
      </w:rPr>
      <w:t xml:space="preserve"> 2338-6932 | E-ISSN : 2597-4874</w:t>
    </w:r>
  </w:p>
  <w:p w:rsidR="002F5318" w:rsidRDefault="00DD4F5D">
    <w:pPr>
      <w:pStyle w:val="Header"/>
      <w:rPr>
        <w:rFonts w:cs="Calibri"/>
        <w:sz w:val="22"/>
        <w:szCs w:val="22"/>
      </w:rPr>
    </w:pPr>
    <w:r>
      <w:rPr>
        <w:rFonts w:cs="Calibri"/>
        <w:sz w:val="22"/>
        <w:szCs w:val="22"/>
      </w:rPr>
      <w:tab/>
    </w:r>
    <w:r>
      <w:rPr>
        <w:rFonts w:cs="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D09"/>
    <w:multiLevelType w:val="multilevel"/>
    <w:tmpl w:val="88CA3102"/>
    <w:lvl w:ilvl="0">
      <w:start w:val="1"/>
      <w:numFmt w:val="decimal"/>
      <w:lvlText w:val="[%1]"/>
      <w:lvlJc w:val="left"/>
      <w:pPr>
        <w:ind w:left="720" w:hanging="360"/>
      </w:pPr>
      <w:rPr>
        <w:rFonts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2F5E46"/>
    <w:multiLevelType w:val="multilevel"/>
    <w:tmpl w:val="9A24C0B2"/>
    <w:lvl w:ilvl="0">
      <w:start w:val="1"/>
      <w:numFmt w:val="upperRoman"/>
      <w:lvlText w:val="%1."/>
      <w:lvlJc w:val="left"/>
      <w:pPr>
        <w:ind w:left="1080" w:hanging="72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BC1EB7"/>
    <w:multiLevelType w:val="multilevel"/>
    <w:tmpl w:val="0E5E89B4"/>
    <w:lvl w:ilvl="0">
      <w:start w:val="1"/>
      <w:numFmt w:val="upperLetter"/>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017924"/>
    <w:multiLevelType w:val="multilevel"/>
    <w:tmpl w:val="4DEE07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5D4D69"/>
    <w:multiLevelType w:val="multilevel"/>
    <w:tmpl w:val="02804A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95964F9"/>
    <w:multiLevelType w:val="multilevel"/>
    <w:tmpl w:val="1526D75A"/>
    <w:lvl w:ilvl="0">
      <w:start w:val="1"/>
      <w:numFmt w:val="decimal"/>
      <w:lvlText w:val="%1."/>
      <w:lvlJc w:val="left"/>
      <w:pPr>
        <w:ind w:left="786" w:hanging="360"/>
      </w:pPr>
      <w:rPr>
        <w:rFonts w:ascii="Book Antiqua" w:hAnsi="Book Antiqua" w:cs="Times New Roman" w:hint="default"/>
        <w:b/>
        <w:sz w:val="24"/>
      </w:rPr>
    </w:lvl>
    <w:lvl w:ilvl="1">
      <w:start w:val="1"/>
      <w:numFmt w:val="decimal"/>
      <w:isLgl/>
      <w:lvlText w:val="%1.%2."/>
      <w:lvlJc w:val="left"/>
      <w:pPr>
        <w:ind w:left="814" w:hanging="360"/>
      </w:pPr>
      <w:rPr>
        <w:rFonts w:ascii="Times New Roman" w:hAnsi="Times New Roman" w:hint="default"/>
        <w:b/>
        <w:i w:val="0"/>
        <w:sz w:val="24"/>
      </w:rPr>
    </w:lvl>
    <w:lvl w:ilvl="2">
      <w:start w:val="1"/>
      <w:numFmt w:val="decimal"/>
      <w:isLgl/>
      <w:lvlText w:val="%1.%2.%3."/>
      <w:lvlJc w:val="left"/>
      <w:pPr>
        <w:ind w:left="1202" w:hanging="720"/>
      </w:pPr>
      <w:rPr>
        <w:rFonts w:ascii="Times New Roman" w:hAnsi="Times New Roman" w:hint="default"/>
        <w:i/>
        <w:sz w:val="24"/>
      </w:rPr>
    </w:lvl>
    <w:lvl w:ilvl="3">
      <w:start w:val="1"/>
      <w:numFmt w:val="decimal"/>
      <w:isLgl/>
      <w:lvlText w:val="%1.%2.%3.%4."/>
      <w:lvlJc w:val="left"/>
      <w:pPr>
        <w:ind w:left="1230" w:hanging="720"/>
      </w:pPr>
      <w:rPr>
        <w:rFonts w:ascii="Times New Roman" w:hAnsi="Times New Roman" w:hint="default"/>
        <w:i/>
        <w:sz w:val="24"/>
      </w:rPr>
    </w:lvl>
    <w:lvl w:ilvl="4">
      <w:start w:val="1"/>
      <w:numFmt w:val="decimal"/>
      <w:isLgl/>
      <w:lvlText w:val="%1.%2.%3.%4.%5."/>
      <w:lvlJc w:val="left"/>
      <w:pPr>
        <w:ind w:left="1618" w:hanging="1080"/>
      </w:pPr>
      <w:rPr>
        <w:rFonts w:ascii="Times New Roman" w:hAnsi="Times New Roman" w:hint="default"/>
        <w:i/>
        <w:sz w:val="24"/>
      </w:rPr>
    </w:lvl>
    <w:lvl w:ilvl="5">
      <w:start w:val="1"/>
      <w:numFmt w:val="decimal"/>
      <w:isLgl/>
      <w:lvlText w:val="%1.%2.%3.%4.%5.%6."/>
      <w:lvlJc w:val="left"/>
      <w:pPr>
        <w:ind w:left="1646" w:hanging="1080"/>
      </w:pPr>
      <w:rPr>
        <w:rFonts w:ascii="Times New Roman" w:hAnsi="Times New Roman" w:hint="default"/>
        <w:i/>
        <w:sz w:val="24"/>
      </w:rPr>
    </w:lvl>
    <w:lvl w:ilvl="6">
      <w:start w:val="1"/>
      <w:numFmt w:val="decimal"/>
      <w:isLgl/>
      <w:lvlText w:val="%1.%2.%3.%4.%5.%6.%7."/>
      <w:lvlJc w:val="left"/>
      <w:pPr>
        <w:ind w:left="2034" w:hanging="1440"/>
      </w:pPr>
      <w:rPr>
        <w:rFonts w:ascii="Times New Roman" w:hAnsi="Times New Roman" w:hint="default"/>
        <w:i/>
        <w:sz w:val="24"/>
      </w:rPr>
    </w:lvl>
    <w:lvl w:ilvl="7">
      <w:start w:val="1"/>
      <w:numFmt w:val="decimal"/>
      <w:isLgl/>
      <w:lvlText w:val="%1.%2.%3.%4.%5.%6.%7.%8."/>
      <w:lvlJc w:val="left"/>
      <w:pPr>
        <w:ind w:left="2062" w:hanging="1440"/>
      </w:pPr>
      <w:rPr>
        <w:rFonts w:ascii="Times New Roman" w:hAnsi="Times New Roman" w:hint="default"/>
        <w:i/>
        <w:sz w:val="24"/>
      </w:rPr>
    </w:lvl>
    <w:lvl w:ilvl="8">
      <w:start w:val="1"/>
      <w:numFmt w:val="decimal"/>
      <w:isLgl/>
      <w:lvlText w:val="%1.%2.%3.%4.%5.%6.%7.%8.%9."/>
      <w:lvlJc w:val="left"/>
      <w:pPr>
        <w:ind w:left="2450" w:hanging="1800"/>
      </w:pPr>
      <w:rPr>
        <w:rFonts w:ascii="Times New Roman" w:hAnsi="Times New Roman" w:hint="default"/>
        <w:i/>
        <w:sz w:val="24"/>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18"/>
    <w:rsid w:val="002F5318"/>
    <w:rsid w:val="0030796C"/>
    <w:rsid w:val="00353416"/>
    <w:rsid w:val="004A2AED"/>
    <w:rsid w:val="005C005B"/>
    <w:rsid w:val="00715250"/>
    <w:rsid w:val="00DC7B9E"/>
    <w:rsid w:val="00DD4F5D"/>
    <w:rsid w:val="00DE09B0"/>
    <w:rsid w:val="00E66049"/>
    <w:rsid w:val="00E72D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jc w:val="both"/>
    </w:pPr>
    <w:rPr>
      <w:rFonts w:ascii="Arial" w:eastAsia="Times New Roman" w:hAnsi="Arial" w:cs="Times New Roman"/>
      <w:sz w:val="18"/>
      <w:szCs w:val="24"/>
      <w:lang w:val="en-GB" w:eastAsia="en-GB"/>
    </w:rPr>
  </w:style>
  <w:style w:type="paragraph" w:styleId="Heading1">
    <w:name w:val="heading 1"/>
    <w:basedOn w:val="Normal"/>
    <w:next w:val="Normal"/>
    <w:qFormat/>
    <w:pPr>
      <w:keepNext/>
      <w:outlineLvl w:val="0"/>
    </w:pPr>
    <w:rPr>
      <w:rFonts w:cs="Arial"/>
      <w:b/>
      <w:kern w:val="2"/>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Arial" w:eastAsia="Times New Roman" w:hAnsi="Arial" w:cs="Arial"/>
      <w:b/>
      <w:kern w:val="2"/>
      <w:sz w:val="20"/>
      <w:szCs w:val="32"/>
      <w:lang w:val="en-GB"/>
    </w:rPr>
  </w:style>
  <w:style w:type="character" w:customStyle="1" w:styleId="ListParagraphChar">
    <w:name w:val="List Paragraph Char"/>
    <w:qFormat/>
    <w:rPr>
      <w:rFonts w:ascii="Calibri" w:eastAsia="Times New Roman" w:hAnsi="Calibri" w:cs="Times New Roman"/>
    </w:rPr>
  </w:style>
  <w:style w:type="character" w:customStyle="1" w:styleId="citation">
    <w:name w:val="citation"/>
    <w:basedOn w:val="DefaultParagraphFont"/>
    <w:qFormat/>
  </w:style>
  <w:style w:type="character" w:customStyle="1" w:styleId="ListLabel1">
    <w:name w:val="ListLabel 1"/>
    <w:qFormat/>
    <w:rPr>
      <w:rFonts w:ascii="Times New Roman" w:hAnsi="Times New Roman" w:cs="Times New Roman"/>
      <w:b w:val="0"/>
      <w:i w:val="0"/>
      <w:sz w:val="24"/>
      <w:szCs w:val="24"/>
    </w:rPr>
  </w:style>
  <w:style w:type="character" w:customStyle="1" w:styleId="ListLabel2">
    <w:name w:val="ListLabel 2"/>
    <w:qFormat/>
    <w:rPr>
      <w:rFonts w:ascii="Times New Roman" w:hAnsi="Times New Roman"/>
      <w:b w:val="0"/>
      <w:sz w:val="24"/>
    </w:rPr>
  </w:style>
  <w:style w:type="character" w:customStyle="1" w:styleId="ListLabel3">
    <w:name w:val="ListLabel 3"/>
    <w:qFormat/>
    <w:rPr>
      <w:rFonts w:ascii="Times New Roman" w:hAnsi="Times New Roman"/>
      <w:b w:val="0"/>
      <w:sz w:val="24"/>
    </w:rPr>
  </w:style>
  <w:style w:type="character" w:styleId="Emphasis">
    <w:name w:val="Emphasis"/>
    <w:qFormat/>
    <w:rPr>
      <w:i/>
      <w:iCs/>
    </w:rPr>
  </w:style>
  <w:style w:type="character" w:customStyle="1" w:styleId="InternetLink">
    <w:name w:val="Internet Link"/>
    <w:rPr>
      <w:color w:val="000080"/>
      <w:u w:val="single"/>
    </w:rPr>
  </w:style>
  <w:style w:type="character" w:customStyle="1" w:styleId="ListLabel4">
    <w:name w:val="ListLabel 4"/>
    <w:qFormat/>
    <w:rPr>
      <w:rFonts w:cs="Times New Roman"/>
      <w:b w:val="0"/>
      <w:i w:val="0"/>
      <w:sz w:val="24"/>
      <w:szCs w:val="24"/>
    </w:rPr>
  </w:style>
  <w:style w:type="character" w:customStyle="1" w:styleId="ListLabel5">
    <w:name w:val="ListLabel 5"/>
    <w:qFormat/>
    <w:rPr>
      <w:b w:val="0"/>
      <w:sz w:val="24"/>
    </w:rPr>
  </w:style>
  <w:style w:type="character" w:customStyle="1" w:styleId="ListLabel6">
    <w:name w:val="ListLabel 6"/>
    <w:qFormat/>
    <w:rPr>
      <w:b w:val="0"/>
      <w:sz w:val="24"/>
    </w:rPr>
  </w:style>
  <w:style w:type="character" w:customStyle="1" w:styleId="ListLabel7">
    <w:name w:val="ListLabel 7"/>
    <w:qFormat/>
    <w:rPr>
      <w:rFonts w:cs="Times New Roman"/>
      <w:b w:val="0"/>
      <w:i w:val="0"/>
      <w:sz w:val="24"/>
      <w:szCs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rFonts w:cs="Times New Roman"/>
      <w:b w:val="0"/>
      <w:i w:val="0"/>
      <w:sz w:val="24"/>
      <w:szCs w:val="24"/>
    </w:rPr>
  </w:style>
  <w:style w:type="character" w:customStyle="1" w:styleId="ListLabel11">
    <w:name w:val="ListLabel 11"/>
    <w:qFormat/>
    <w:rPr>
      <w:b w:val="0"/>
      <w:sz w:val="24"/>
    </w:rPr>
  </w:style>
  <w:style w:type="character" w:customStyle="1" w:styleId="ListLabel12">
    <w:name w:val="ListLabel 12"/>
    <w:qFormat/>
    <w:rPr>
      <w:b w:val="0"/>
      <w:sz w:val="24"/>
    </w:rPr>
  </w:style>
  <w:style w:type="character" w:customStyle="1" w:styleId="ListLabel13">
    <w:name w:val="ListLabel 13"/>
    <w:qFormat/>
    <w:rPr>
      <w:rFonts w:cs="Times New Roman"/>
      <w:b w:val="0"/>
      <w:i w:val="0"/>
      <w:sz w:val="24"/>
      <w:szCs w:val="24"/>
    </w:rPr>
  </w:style>
  <w:style w:type="character" w:customStyle="1" w:styleId="ListLabel14">
    <w:name w:val="ListLabel 14"/>
    <w:qFormat/>
    <w:rPr>
      <w:b w:val="0"/>
      <w:sz w:val="24"/>
    </w:rPr>
  </w:style>
  <w:style w:type="character" w:customStyle="1" w:styleId="ListLabel15">
    <w:name w:val="ListLabel 15"/>
    <w:qFormat/>
    <w:rPr>
      <w:b w:val="0"/>
      <w:sz w:val="24"/>
    </w:rPr>
  </w:style>
  <w:style w:type="character" w:customStyle="1" w:styleId="ListLabel16">
    <w:name w:val="ListLabel 16"/>
    <w:qFormat/>
    <w:rPr>
      <w:rFonts w:cs="Times New Roman"/>
      <w:b w:val="0"/>
      <w:i w:val="0"/>
      <w:sz w:val="24"/>
      <w:szCs w:val="24"/>
    </w:rPr>
  </w:style>
  <w:style w:type="character" w:customStyle="1" w:styleId="ListLabel17">
    <w:name w:val="ListLabel 17"/>
    <w:qFormat/>
    <w:rPr>
      <w:b w:val="0"/>
      <w:sz w:val="24"/>
    </w:rPr>
  </w:style>
  <w:style w:type="character" w:customStyle="1" w:styleId="ListLabel18">
    <w:name w:val="ListLabel 18"/>
    <w:qFormat/>
    <w:rPr>
      <w:b w:val="0"/>
      <w:sz w:val="24"/>
    </w:rPr>
  </w:style>
  <w:style w:type="character" w:customStyle="1" w:styleId="ListLabel19">
    <w:name w:val="ListLabel 19"/>
    <w:qFormat/>
    <w:rPr>
      <w:rFonts w:cs="Times New Roman"/>
      <w:b w:val="0"/>
      <w:i w:val="0"/>
      <w:sz w:val="24"/>
      <w:szCs w:val="24"/>
    </w:rPr>
  </w:style>
  <w:style w:type="character" w:customStyle="1" w:styleId="ListLabel20">
    <w:name w:val="ListLabel 20"/>
    <w:qFormat/>
    <w:rPr>
      <w:b w:val="0"/>
      <w:sz w:val="24"/>
    </w:rPr>
  </w:style>
  <w:style w:type="character" w:customStyle="1" w:styleId="ListLabel21">
    <w:name w:val="ListLabel 21"/>
    <w:qFormat/>
    <w:rPr>
      <w:b w:val="0"/>
      <w:sz w:val="24"/>
    </w:rPr>
  </w:style>
  <w:style w:type="character" w:customStyle="1" w:styleId="ListLabel22">
    <w:name w:val="ListLabel 22"/>
    <w:qFormat/>
    <w:rPr>
      <w:rFonts w:cs="Times New Roman"/>
      <w:b w:val="0"/>
      <w:i w:val="0"/>
      <w:sz w:val="24"/>
      <w:szCs w:val="24"/>
    </w:rPr>
  </w:style>
  <w:style w:type="character" w:customStyle="1" w:styleId="ListLabel23">
    <w:name w:val="ListLabel 23"/>
    <w:qFormat/>
    <w:rPr>
      <w:b w:val="0"/>
      <w:sz w:val="24"/>
    </w:rPr>
  </w:style>
  <w:style w:type="character" w:customStyle="1" w:styleId="ListLabel24">
    <w:name w:val="ListLabel 24"/>
    <w:qFormat/>
    <w:rPr>
      <w:b w:val="0"/>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Authors">
    <w:name w:val="Author(s)"/>
    <w:basedOn w:val="Normal"/>
    <w:qFormat/>
    <w:pPr>
      <w:jc w:val="center"/>
    </w:pPr>
    <w:rPr>
      <w:b/>
      <w:sz w:val="20"/>
    </w:rPr>
  </w:style>
  <w:style w:type="paragraph" w:customStyle="1" w:styleId="AuthorsAffiliations">
    <w:name w:val="Author(s) Affiliation(s)"/>
    <w:basedOn w:val="Normal"/>
    <w:qFormat/>
    <w:pPr>
      <w:jc w:val="center"/>
    </w:pPr>
    <w:rPr>
      <w:i/>
    </w:rPr>
  </w:style>
  <w:style w:type="paragraph" w:customStyle="1" w:styleId="AbstractTitle">
    <w:name w:val="Abstract Title"/>
    <w:basedOn w:val="Normal"/>
    <w:qFormat/>
    <w:pPr>
      <w:ind w:left="567" w:right="567"/>
      <w:jc w:val="center"/>
    </w:pPr>
    <w:rPr>
      <w:b/>
      <w:szCs w:val="20"/>
    </w:rPr>
  </w:style>
  <w:style w:type="paragraph" w:styleId="ListParagraph">
    <w:name w:val="List Paragraph"/>
    <w:basedOn w:val="Normal"/>
    <w:qFormat/>
    <w:pPr>
      <w:spacing w:after="200" w:line="276" w:lineRule="auto"/>
      <w:ind w:left="720"/>
      <w:jc w:val="left"/>
    </w:pPr>
    <w:rPr>
      <w:rFonts w:ascii="Calibri" w:hAnsi="Calibri"/>
      <w:sz w:val="22"/>
      <w:szCs w:val="22"/>
      <w:lang w:val="en-US" w:eastAsia="en-US"/>
    </w:rPr>
  </w:style>
  <w:style w:type="paragraph" w:customStyle="1" w:styleId="Text">
    <w:name w:val="Text"/>
    <w:basedOn w:val="Normal"/>
    <w:qFormat/>
    <w:pPr>
      <w:widowControl w:val="0"/>
      <w:spacing w:line="252" w:lineRule="auto"/>
      <w:ind w:firstLine="202"/>
    </w:pPr>
    <w:rPr>
      <w:rFonts w:ascii="Times New Roman" w:hAnsi="Times New Roman"/>
      <w:sz w:val="20"/>
      <w:szCs w:val="20"/>
      <w:lang w:val="en-US" w:eastAsia="en-US"/>
    </w:rPr>
  </w:style>
  <w:style w:type="character" w:styleId="Hyperlink">
    <w:name w:val="Hyperlink"/>
    <w:basedOn w:val="DefaultParagraphFont"/>
    <w:uiPriority w:val="99"/>
    <w:unhideWhenUsed/>
    <w:rsid w:val="004A2AED"/>
    <w:rPr>
      <w:color w:val="0000FF" w:themeColor="hyperlink"/>
      <w:u w:val="single"/>
    </w:rPr>
  </w:style>
  <w:style w:type="character" w:customStyle="1" w:styleId="bibliographic-informationvalue">
    <w:name w:val="bibliographic-information__value"/>
    <w:basedOn w:val="DefaultParagraphFont"/>
    <w:rsid w:val="004A2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jc w:val="both"/>
    </w:pPr>
    <w:rPr>
      <w:rFonts w:ascii="Arial" w:eastAsia="Times New Roman" w:hAnsi="Arial" w:cs="Times New Roman"/>
      <w:sz w:val="18"/>
      <w:szCs w:val="24"/>
      <w:lang w:val="en-GB" w:eastAsia="en-GB"/>
    </w:rPr>
  </w:style>
  <w:style w:type="paragraph" w:styleId="Heading1">
    <w:name w:val="heading 1"/>
    <w:basedOn w:val="Normal"/>
    <w:next w:val="Normal"/>
    <w:qFormat/>
    <w:pPr>
      <w:keepNext/>
      <w:outlineLvl w:val="0"/>
    </w:pPr>
    <w:rPr>
      <w:rFonts w:cs="Arial"/>
      <w:b/>
      <w:kern w:val="2"/>
      <w:sz w:val="2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qFormat/>
    <w:rPr>
      <w:rFonts w:ascii="Arial" w:eastAsia="Times New Roman" w:hAnsi="Arial" w:cs="Arial"/>
      <w:b/>
      <w:kern w:val="2"/>
      <w:sz w:val="20"/>
      <w:szCs w:val="32"/>
      <w:lang w:val="en-GB"/>
    </w:rPr>
  </w:style>
  <w:style w:type="character" w:customStyle="1" w:styleId="ListParagraphChar">
    <w:name w:val="List Paragraph Char"/>
    <w:qFormat/>
    <w:rPr>
      <w:rFonts w:ascii="Calibri" w:eastAsia="Times New Roman" w:hAnsi="Calibri" w:cs="Times New Roman"/>
    </w:rPr>
  </w:style>
  <w:style w:type="character" w:customStyle="1" w:styleId="citation">
    <w:name w:val="citation"/>
    <w:basedOn w:val="DefaultParagraphFont"/>
    <w:qFormat/>
  </w:style>
  <w:style w:type="character" w:customStyle="1" w:styleId="ListLabel1">
    <w:name w:val="ListLabel 1"/>
    <w:qFormat/>
    <w:rPr>
      <w:rFonts w:ascii="Times New Roman" w:hAnsi="Times New Roman" w:cs="Times New Roman"/>
      <w:b w:val="0"/>
      <w:i w:val="0"/>
      <w:sz w:val="24"/>
      <w:szCs w:val="24"/>
    </w:rPr>
  </w:style>
  <w:style w:type="character" w:customStyle="1" w:styleId="ListLabel2">
    <w:name w:val="ListLabel 2"/>
    <w:qFormat/>
    <w:rPr>
      <w:rFonts w:ascii="Times New Roman" w:hAnsi="Times New Roman"/>
      <w:b w:val="0"/>
      <w:sz w:val="24"/>
    </w:rPr>
  </w:style>
  <w:style w:type="character" w:customStyle="1" w:styleId="ListLabel3">
    <w:name w:val="ListLabel 3"/>
    <w:qFormat/>
    <w:rPr>
      <w:rFonts w:ascii="Times New Roman" w:hAnsi="Times New Roman"/>
      <w:b w:val="0"/>
      <w:sz w:val="24"/>
    </w:rPr>
  </w:style>
  <w:style w:type="character" w:styleId="Emphasis">
    <w:name w:val="Emphasis"/>
    <w:qFormat/>
    <w:rPr>
      <w:i/>
      <w:iCs/>
    </w:rPr>
  </w:style>
  <w:style w:type="character" w:customStyle="1" w:styleId="InternetLink">
    <w:name w:val="Internet Link"/>
    <w:rPr>
      <w:color w:val="000080"/>
      <w:u w:val="single"/>
    </w:rPr>
  </w:style>
  <w:style w:type="character" w:customStyle="1" w:styleId="ListLabel4">
    <w:name w:val="ListLabel 4"/>
    <w:qFormat/>
    <w:rPr>
      <w:rFonts w:cs="Times New Roman"/>
      <w:b w:val="0"/>
      <w:i w:val="0"/>
      <w:sz w:val="24"/>
      <w:szCs w:val="24"/>
    </w:rPr>
  </w:style>
  <w:style w:type="character" w:customStyle="1" w:styleId="ListLabel5">
    <w:name w:val="ListLabel 5"/>
    <w:qFormat/>
    <w:rPr>
      <w:b w:val="0"/>
      <w:sz w:val="24"/>
    </w:rPr>
  </w:style>
  <w:style w:type="character" w:customStyle="1" w:styleId="ListLabel6">
    <w:name w:val="ListLabel 6"/>
    <w:qFormat/>
    <w:rPr>
      <w:b w:val="0"/>
      <w:sz w:val="24"/>
    </w:rPr>
  </w:style>
  <w:style w:type="character" w:customStyle="1" w:styleId="ListLabel7">
    <w:name w:val="ListLabel 7"/>
    <w:qFormat/>
    <w:rPr>
      <w:rFonts w:cs="Times New Roman"/>
      <w:b w:val="0"/>
      <w:i w:val="0"/>
      <w:sz w:val="24"/>
      <w:szCs w:val="24"/>
    </w:rPr>
  </w:style>
  <w:style w:type="character" w:customStyle="1" w:styleId="ListLabel8">
    <w:name w:val="ListLabel 8"/>
    <w:qFormat/>
    <w:rPr>
      <w:b w:val="0"/>
      <w:sz w:val="24"/>
    </w:rPr>
  </w:style>
  <w:style w:type="character" w:customStyle="1" w:styleId="ListLabel9">
    <w:name w:val="ListLabel 9"/>
    <w:qFormat/>
    <w:rPr>
      <w:b w:val="0"/>
      <w:sz w:val="24"/>
    </w:rPr>
  </w:style>
  <w:style w:type="character" w:customStyle="1" w:styleId="ListLabel10">
    <w:name w:val="ListLabel 10"/>
    <w:qFormat/>
    <w:rPr>
      <w:rFonts w:cs="Times New Roman"/>
      <w:b w:val="0"/>
      <w:i w:val="0"/>
      <w:sz w:val="24"/>
      <w:szCs w:val="24"/>
    </w:rPr>
  </w:style>
  <w:style w:type="character" w:customStyle="1" w:styleId="ListLabel11">
    <w:name w:val="ListLabel 11"/>
    <w:qFormat/>
    <w:rPr>
      <w:b w:val="0"/>
      <w:sz w:val="24"/>
    </w:rPr>
  </w:style>
  <w:style w:type="character" w:customStyle="1" w:styleId="ListLabel12">
    <w:name w:val="ListLabel 12"/>
    <w:qFormat/>
    <w:rPr>
      <w:b w:val="0"/>
      <w:sz w:val="24"/>
    </w:rPr>
  </w:style>
  <w:style w:type="character" w:customStyle="1" w:styleId="ListLabel13">
    <w:name w:val="ListLabel 13"/>
    <w:qFormat/>
    <w:rPr>
      <w:rFonts w:cs="Times New Roman"/>
      <w:b w:val="0"/>
      <w:i w:val="0"/>
      <w:sz w:val="24"/>
      <w:szCs w:val="24"/>
    </w:rPr>
  </w:style>
  <w:style w:type="character" w:customStyle="1" w:styleId="ListLabel14">
    <w:name w:val="ListLabel 14"/>
    <w:qFormat/>
    <w:rPr>
      <w:b w:val="0"/>
      <w:sz w:val="24"/>
    </w:rPr>
  </w:style>
  <w:style w:type="character" w:customStyle="1" w:styleId="ListLabel15">
    <w:name w:val="ListLabel 15"/>
    <w:qFormat/>
    <w:rPr>
      <w:b w:val="0"/>
      <w:sz w:val="24"/>
    </w:rPr>
  </w:style>
  <w:style w:type="character" w:customStyle="1" w:styleId="ListLabel16">
    <w:name w:val="ListLabel 16"/>
    <w:qFormat/>
    <w:rPr>
      <w:rFonts w:cs="Times New Roman"/>
      <w:b w:val="0"/>
      <w:i w:val="0"/>
      <w:sz w:val="24"/>
      <w:szCs w:val="24"/>
    </w:rPr>
  </w:style>
  <w:style w:type="character" w:customStyle="1" w:styleId="ListLabel17">
    <w:name w:val="ListLabel 17"/>
    <w:qFormat/>
    <w:rPr>
      <w:b w:val="0"/>
      <w:sz w:val="24"/>
    </w:rPr>
  </w:style>
  <w:style w:type="character" w:customStyle="1" w:styleId="ListLabel18">
    <w:name w:val="ListLabel 18"/>
    <w:qFormat/>
    <w:rPr>
      <w:b w:val="0"/>
      <w:sz w:val="24"/>
    </w:rPr>
  </w:style>
  <w:style w:type="character" w:customStyle="1" w:styleId="ListLabel19">
    <w:name w:val="ListLabel 19"/>
    <w:qFormat/>
    <w:rPr>
      <w:rFonts w:cs="Times New Roman"/>
      <w:b w:val="0"/>
      <w:i w:val="0"/>
      <w:sz w:val="24"/>
      <w:szCs w:val="24"/>
    </w:rPr>
  </w:style>
  <w:style w:type="character" w:customStyle="1" w:styleId="ListLabel20">
    <w:name w:val="ListLabel 20"/>
    <w:qFormat/>
    <w:rPr>
      <w:b w:val="0"/>
      <w:sz w:val="24"/>
    </w:rPr>
  </w:style>
  <w:style w:type="character" w:customStyle="1" w:styleId="ListLabel21">
    <w:name w:val="ListLabel 21"/>
    <w:qFormat/>
    <w:rPr>
      <w:b w:val="0"/>
      <w:sz w:val="24"/>
    </w:rPr>
  </w:style>
  <w:style w:type="character" w:customStyle="1" w:styleId="ListLabel22">
    <w:name w:val="ListLabel 22"/>
    <w:qFormat/>
    <w:rPr>
      <w:rFonts w:cs="Times New Roman"/>
      <w:b w:val="0"/>
      <w:i w:val="0"/>
      <w:sz w:val="24"/>
      <w:szCs w:val="24"/>
    </w:rPr>
  </w:style>
  <w:style w:type="character" w:customStyle="1" w:styleId="ListLabel23">
    <w:name w:val="ListLabel 23"/>
    <w:qFormat/>
    <w:rPr>
      <w:b w:val="0"/>
      <w:sz w:val="24"/>
    </w:rPr>
  </w:style>
  <w:style w:type="character" w:customStyle="1" w:styleId="ListLabel24">
    <w:name w:val="ListLabel 24"/>
    <w:qFormat/>
    <w:rPr>
      <w:b w:val="0"/>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Authors">
    <w:name w:val="Author(s)"/>
    <w:basedOn w:val="Normal"/>
    <w:qFormat/>
    <w:pPr>
      <w:jc w:val="center"/>
    </w:pPr>
    <w:rPr>
      <w:b/>
      <w:sz w:val="20"/>
    </w:rPr>
  </w:style>
  <w:style w:type="paragraph" w:customStyle="1" w:styleId="AuthorsAffiliations">
    <w:name w:val="Author(s) Affiliation(s)"/>
    <w:basedOn w:val="Normal"/>
    <w:qFormat/>
    <w:pPr>
      <w:jc w:val="center"/>
    </w:pPr>
    <w:rPr>
      <w:i/>
    </w:rPr>
  </w:style>
  <w:style w:type="paragraph" w:customStyle="1" w:styleId="AbstractTitle">
    <w:name w:val="Abstract Title"/>
    <w:basedOn w:val="Normal"/>
    <w:qFormat/>
    <w:pPr>
      <w:ind w:left="567" w:right="567"/>
      <w:jc w:val="center"/>
    </w:pPr>
    <w:rPr>
      <w:b/>
      <w:szCs w:val="20"/>
    </w:rPr>
  </w:style>
  <w:style w:type="paragraph" w:styleId="ListParagraph">
    <w:name w:val="List Paragraph"/>
    <w:basedOn w:val="Normal"/>
    <w:qFormat/>
    <w:pPr>
      <w:spacing w:after="200" w:line="276" w:lineRule="auto"/>
      <w:ind w:left="720"/>
      <w:jc w:val="left"/>
    </w:pPr>
    <w:rPr>
      <w:rFonts w:ascii="Calibri" w:hAnsi="Calibri"/>
      <w:sz w:val="22"/>
      <w:szCs w:val="22"/>
      <w:lang w:val="en-US" w:eastAsia="en-US"/>
    </w:rPr>
  </w:style>
  <w:style w:type="paragraph" w:customStyle="1" w:styleId="Text">
    <w:name w:val="Text"/>
    <w:basedOn w:val="Normal"/>
    <w:qFormat/>
    <w:pPr>
      <w:widowControl w:val="0"/>
      <w:spacing w:line="252" w:lineRule="auto"/>
      <w:ind w:firstLine="202"/>
    </w:pPr>
    <w:rPr>
      <w:rFonts w:ascii="Times New Roman" w:hAnsi="Times New Roman"/>
      <w:sz w:val="20"/>
      <w:szCs w:val="20"/>
      <w:lang w:val="en-US" w:eastAsia="en-US"/>
    </w:rPr>
  </w:style>
  <w:style w:type="character" w:styleId="Hyperlink">
    <w:name w:val="Hyperlink"/>
    <w:basedOn w:val="DefaultParagraphFont"/>
    <w:uiPriority w:val="99"/>
    <w:unhideWhenUsed/>
    <w:rsid w:val="004A2AED"/>
    <w:rPr>
      <w:color w:val="0000FF" w:themeColor="hyperlink"/>
      <w:u w:val="single"/>
    </w:rPr>
  </w:style>
  <w:style w:type="character" w:customStyle="1" w:styleId="bibliographic-informationvalue">
    <w:name w:val="bibliographic-information__value"/>
    <w:basedOn w:val="DefaultParagraphFont"/>
    <w:rsid w:val="004A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08/tr-06-2019-0258" TargetMode="External"/><Relationship Id="rId18" Type="http://schemas.openxmlformats.org/officeDocument/2006/relationships/hyperlink" Target="https://doi.org/10.1007/s40558-016-0067-y" TargetMode="External"/><Relationship Id="rId26" Type="http://schemas.openxmlformats.org/officeDocument/2006/relationships/hyperlink" Target="http://ojs.uho.ac.id/index.php/snt2bkl/article/viewFile/9877/710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indonesiatravel.news/pariwisata/pulau-penyengat-jadi-pilot-project-wisata-halal/" TargetMode="External"/><Relationship Id="rId34" Type="http://schemas.openxmlformats.org/officeDocument/2006/relationships/hyperlink" Target="http://etd.repository.ugm.ac.id/penelitian/detail/169961" TargetMode="External"/><Relationship Id="rId7" Type="http://schemas.openxmlformats.org/officeDocument/2006/relationships/endnotes" Target="endnotes.xml"/><Relationship Id="rId12" Type="http://schemas.openxmlformats.org/officeDocument/2006/relationships/hyperlink" Target="https://doi.org/10.1016/j.tmp.2015.12.008" TargetMode="External"/><Relationship Id="rId17" Type="http://schemas.openxmlformats.org/officeDocument/2006/relationships/hyperlink" Target="https://www.orizonturi.ucdc.ro/arhiva/KHE%20nr.%202%20-%202018/1.%20DIGITAL%20TOURISM%20IS%20THE%20CHALLENGE%20OF%20FUTURE.pdf" TargetMode="External"/><Relationship Id="rId25" Type="http://schemas.openxmlformats.org/officeDocument/2006/relationships/hyperlink" Target="https://www.crescentrating.com/reports/digital-muslim-travel-report-2018.html" TargetMode="External"/><Relationship Id="rId33" Type="http://schemas.openxmlformats.org/officeDocument/2006/relationships/hyperlink" Target="https://doi.org/10.18326/inject.v4i1.1-14" TargetMode="External"/><Relationship Id="rId38" Type="http://schemas.openxmlformats.org/officeDocument/2006/relationships/hyperlink" Target="https://doi.org/10.1016/j.tourman.2018.04.006" TargetMode="External"/><Relationship Id="rId2" Type="http://schemas.openxmlformats.org/officeDocument/2006/relationships/styles" Target="styles.xml"/><Relationship Id="rId16" Type="http://schemas.openxmlformats.org/officeDocument/2006/relationships/hyperlink" Target="https://doi.org/10.1007/978-981-13-3329-3_38" TargetMode="External"/><Relationship Id="rId20" Type="http://schemas.openxmlformats.org/officeDocument/2006/relationships/hyperlink" Target="http://conference.kuis.edu.my/icomm/5th/images/e-proceeding/IC-041.pdf" TargetMode="External"/><Relationship Id="rId29" Type="http://schemas.openxmlformats.org/officeDocument/2006/relationships/hyperlink" Target="http://jurnalhamfara.ac.id/index.php/yie/article/view/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108/whatt-11-2018-0079" TargetMode="External"/><Relationship Id="rId24" Type="http://schemas.openxmlformats.org/officeDocument/2006/relationships/hyperlink" Target="https://www.liputan6.com/bisnis/read/3894129/industri-pariwisata-sumbang-devisa-tertinggi-setelah-cpo" TargetMode="External"/><Relationship Id="rId32" Type="http://schemas.openxmlformats.org/officeDocument/2006/relationships/hyperlink" Target="https://doi.org/10.1016/j.tmp.2016.01.008" TargetMode="External"/><Relationship Id="rId37" Type="http://schemas.openxmlformats.org/officeDocument/2006/relationships/hyperlink" Target="https://journal.ugm.ac.id/jgs/article/view/3404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ladinar.io/hdn/doc/report2018.pdf" TargetMode="External"/><Relationship Id="rId23" Type="http://schemas.openxmlformats.org/officeDocument/2006/relationships/hyperlink" Target="https://maritim.go.id/5-tahun-kembangkan-pariwisata-halal-indonesia-akhirnya-raih-peringkat-pertama-wisata-halal-dunia-2019/" TargetMode="External"/><Relationship Id="rId28" Type="http://schemas.openxmlformats.org/officeDocument/2006/relationships/hyperlink" Target="https://jiana.ejournal.unri.ac.id/index.php/JIANA/article/view/6785" TargetMode="External"/><Relationship Id="rId36" Type="http://schemas.openxmlformats.org/officeDocument/2006/relationships/hyperlink" Target="https://doi.org/10.1016/j.tmp.2017.12.003" TargetMode="External"/><Relationship Id="rId10" Type="http://schemas.openxmlformats.org/officeDocument/2006/relationships/hyperlink" Target="https://www.bps.go.id/publication/2020/04/29/e9011b3155d45d70823c141f/statistik-indonesia-2020.html" TargetMode="External"/><Relationship Id="rId19" Type="http://schemas.openxmlformats.org/officeDocument/2006/relationships/hyperlink" Target="https://jurnal.kominfo.go.id/index.php/snki/issue/viewFile/212/32" TargetMode="External"/><Relationship Id="rId31" Type="http://schemas.openxmlformats.org/officeDocument/2006/relationships/hyperlink" Target="https://doi.org/10.24843/jdepar.2016.v04.i01.p10" TargetMode="External"/><Relationship Id="rId4" Type="http://schemas.openxmlformats.org/officeDocument/2006/relationships/settings" Target="settings.xml"/><Relationship Id="rId9" Type="http://schemas.openxmlformats.org/officeDocument/2006/relationships/hyperlink" Target="http://proceedings.undip.ac.id/index.php/copas/article/view/27/11" TargetMode="External"/><Relationship Id="rId14" Type="http://schemas.openxmlformats.org/officeDocument/2006/relationships/hyperlink" Target="https://doi.org/10.1080/10548408.2011.588112" TargetMode="External"/><Relationship Id="rId22" Type="http://schemas.openxmlformats.org/officeDocument/2006/relationships/hyperlink" Target="https://doi.org/10.5281/zenodo.815854" TargetMode="External"/><Relationship Id="rId27" Type="http://schemas.openxmlformats.org/officeDocument/2006/relationships/hyperlink" Target="https://doi.org/10.14710/jppmr.v6i4.17856" TargetMode="External"/><Relationship Id="rId30" Type="http://schemas.openxmlformats.org/officeDocument/2006/relationships/hyperlink" Target="http://www.rebe.rau.ro/RePEc/rau/journl/WI17/REBE-WI17-A1.pdf" TargetMode="External"/><Relationship Id="rId35" Type="http://schemas.openxmlformats.org/officeDocument/2006/relationships/hyperlink" Target="https://doi.org/10.1016/j.tmp.2015.1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Society</dc:creator>
  <cp:lastModifiedBy>FISIPUBB</cp:lastModifiedBy>
  <cp:revision>2</cp:revision>
  <cp:lastPrinted>2018-11-25T05:52:00Z</cp:lastPrinted>
  <dcterms:created xsi:type="dcterms:W3CDTF">2020-07-24T13:47:00Z</dcterms:created>
  <dcterms:modified xsi:type="dcterms:W3CDTF">2020-07-24T13:47:00Z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